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171E6" w14:textId="5FF36A25" w:rsidR="00EF0967" w:rsidRDefault="00B56FAD" w:rsidP="00EF0967">
      <w:pPr>
        <w:spacing w:before="100" w:beforeAutospacing="1" w:after="100" w:afterAutospacing="1" w:line="276" w:lineRule="auto"/>
        <w:rPr>
          <w:rFonts w:ascii="Century Gothic" w:eastAsia="Times New Roman" w:hAnsi="Century Gothic" w:cs="Gill Sans"/>
          <w:color w:val="01A59B"/>
          <w:kern w:val="0"/>
          <w:sz w:val="28"/>
          <w:szCs w:val="28"/>
          <w14:ligatures w14:val="none"/>
        </w:rPr>
      </w:pP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684312C8" wp14:editId="3E224F3D">
            <wp:simplePos x="0" y="0"/>
            <wp:positionH relativeFrom="margin">
              <wp:posOffset>5795645</wp:posOffset>
            </wp:positionH>
            <wp:positionV relativeFrom="margin">
              <wp:posOffset>591185</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3AF629DC" wp14:editId="7B13B561">
            <wp:simplePos x="0" y="0"/>
            <wp:positionH relativeFrom="column">
              <wp:posOffset>5162550</wp:posOffset>
            </wp:positionH>
            <wp:positionV relativeFrom="paragraph">
              <wp:posOffset>579120</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64CEFF4A" wp14:editId="1547C837">
            <wp:simplePos x="0" y="0"/>
            <wp:positionH relativeFrom="column">
              <wp:posOffset>5408295</wp:posOffset>
            </wp:positionH>
            <wp:positionV relativeFrom="paragraph">
              <wp:posOffset>-200025</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EF0967" w:rsidRPr="00EF0967">
        <w:rPr>
          <w:rFonts w:ascii="Century Gothic" w:eastAsia="Times New Roman" w:hAnsi="Century Gothic" w:cstheme="minorHAnsi"/>
          <w:color w:val="000000" w:themeColor="text1"/>
          <w:kern w:val="0"/>
          <w:sz w:val="44"/>
          <w:szCs w:val="44"/>
          <w14:ligatures w14:val="none"/>
        </w:rPr>
        <w:t>School-Level</w:t>
      </w:r>
      <w:r w:rsidR="00EF0967">
        <w:rPr>
          <w:rFonts w:ascii="Century Gothic" w:eastAsia="Times New Roman" w:hAnsi="Century Gothic" w:cstheme="minorHAnsi"/>
          <w:color w:val="000000" w:themeColor="text1"/>
          <w:kern w:val="0"/>
          <w:sz w:val="44"/>
          <w:szCs w:val="44"/>
          <w14:ligatures w14:val="none"/>
        </w:rPr>
        <w:br/>
      </w:r>
      <w:r w:rsidR="00EF0967" w:rsidRPr="00EF0967">
        <w:rPr>
          <w:rFonts w:ascii="Century Gothic" w:eastAsia="Times New Roman" w:hAnsi="Century Gothic" w:cstheme="minorHAnsi"/>
          <w:color w:val="000000" w:themeColor="text1"/>
          <w:kern w:val="0"/>
          <w:sz w:val="44"/>
          <w:szCs w:val="44"/>
          <w14:ligatures w14:val="none"/>
        </w:rPr>
        <w:t xml:space="preserve">Inventory Starting Points: </w:t>
      </w:r>
      <w:r w:rsidR="00EF0967">
        <w:rPr>
          <w:rFonts w:ascii="Century Gothic" w:eastAsia="Times New Roman" w:hAnsi="Century Gothic" w:cstheme="minorHAnsi"/>
          <w:color w:val="EE5D2B"/>
          <w:kern w:val="0"/>
          <w:sz w:val="44"/>
          <w:szCs w:val="44"/>
          <w14:ligatures w14:val="none"/>
        </w:rPr>
        <w:br/>
      </w:r>
      <w:r w:rsidR="00EF0967" w:rsidRPr="00EF0967">
        <w:rPr>
          <w:rFonts w:ascii="Century Gothic" w:eastAsia="Times New Roman" w:hAnsi="Century Gothic" w:cstheme="minorHAnsi"/>
          <w:color w:val="EE5D2B"/>
          <w:kern w:val="0"/>
          <w:sz w:val="44"/>
          <w:szCs w:val="44"/>
          <w14:ligatures w14:val="none"/>
        </w:rPr>
        <w:t>Family, School,</w:t>
      </w:r>
      <w:r w:rsidR="00EF0967">
        <w:rPr>
          <w:rFonts w:ascii="Century Gothic" w:eastAsia="Times New Roman" w:hAnsi="Century Gothic" w:cstheme="minorHAnsi"/>
          <w:color w:val="EE5D2B"/>
          <w:kern w:val="0"/>
          <w:sz w:val="44"/>
          <w:szCs w:val="44"/>
          <w14:ligatures w14:val="none"/>
        </w:rPr>
        <w:t xml:space="preserve"> </w:t>
      </w:r>
      <w:r w:rsidR="00EF0967" w:rsidRPr="00EF0967">
        <w:rPr>
          <w:rFonts w:ascii="Century Gothic" w:eastAsia="Times New Roman" w:hAnsi="Century Gothic" w:cstheme="minorHAnsi"/>
          <w:color w:val="EE5D2B"/>
          <w:kern w:val="0"/>
          <w:sz w:val="44"/>
          <w:szCs w:val="44"/>
          <w14:ligatures w14:val="none"/>
        </w:rPr>
        <w:t>and</w:t>
      </w:r>
      <w:r w:rsidR="00EF0967">
        <w:rPr>
          <w:rFonts w:ascii="Century Gothic" w:eastAsia="Times New Roman" w:hAnsi="Century Gothic" w:cstheme="minorHAnsi"/>
          <w:color w:val="EE5D2B"/>
          <w:kern w:val="0"/>
          <w:sz w:val="44"/>
          <w:szCs w:val="44"/>
          <w14:ligatures w14:val="none"/>
        </w:rPr>
        <w:t xml:space="preserve"> </w:t>
      </w:r>
      <w:r w:rsidR="00EF0967" w:rsidRPr="00EF0967">
        <w:rPr>
          <w:rFonts w:ascii="Century Gothic" w:eastAsia="Times New Roman" w:hAnsi="Century Gothic" w:cstheme="minorHAnsi"/>
          <w:color w:val="EE5D2B"/>
          <w:kern w:val="0"/>
          <w:sz w:val="44"/>
          <w:szCs w:val="44"/>
          <w14:ligatures w14:val="none"/>
        </w:rPr>
        <w:t xml:space="preserve">Community </w:t>
      </w:r>
    </w:p>
    <w:p w14:paraId="553C0556" w14:textId="4F0F0961" w:rsidR="00F96320" w:rsidRDefault="00F96320" w:rsidP="00F96320">
      <w:pPr>
        <w:spacing w:line="360" w:lineRule="auto"/>
        <w:rPr>
          <w:rFonts w:ascii="Century Gothic" w:hAnsi="Century Gothic" w:cstheme="minorHAnsi"/>
          <w:sz w:val="20"/>
          <w:szCs w:val="20"/>
        </w:rPr>
      </w:pPr>
      <w:r w:rsidRPr="00F96320">
        <w:rPr>
          <w:rFonts w:ascii="Century Gothic" w:hAnsi="Century Gothic" w:cstheme="minorHAnsi"/>
          <w:sz w:val="20"/>
          <w:szCs w:val="20"/>
        </w:rPr>
        <w:t>This survey may be used to assess school-wide progress in strengthening partnerships between school personnel and the school’s families and community members. It is suggested that the survey be used at different points in the school year to assess progress in the six areas of parent involvement identified by the work of PTA’s National Standards for Family-School Partnerships.  This inventory may be modified for use in planning and evaluation within specific grade levels and school communities.</w:t>
      </w:r>
    </w:p>
    <w:p w14:paraId="106D92ED" w14:textId="56AA5B46" w:rsidR="00F96320" w:rsidRDefault="00F96320" w:rsidP="00F96320">
      <w:pPr>
        <w:spacing w:line="360" w:lineRule="auto"/>
        <w:rPr>
          <w:rFonts w:ascii="Century Gothic" w:hAnsi="Century Gothic" w:cstheme="minorHAnsi"/>
          <w:sz w:val="20"/>
          <w:szCs w:val="20"/>
        </w:rPr>
      </w:pPr>
    </w:p>
    <w:tbl>
      <w:tblPr>
        <w:tblStyle w:val="TableGrid"/>
        <w:tblW w:w="10795" w:type="dxa"/>
        <w:tblBorders>
          <w:top w:val="single" w:sz="4" w:space="0" w:color="165856"/>
          <w:left w:val="single" w:sz="4" w:space="0" w:color="165856"/>
          <w:bottom w:val="single" w:sz="4" w:space="0" w:color="165856"/>
          <w:right w:val="single" w:sz="4" w:space="0" w:color="165856"/>
          <w:insideH w:val="single" w:sz="4" w:space="0" w:color="165856"/>
          <w:insideV w:val="single" w:sz="4" w:space="0" w:color="165856"/>
        </w:tblBorders>
        <w:tblLook w:val="04A0" w:firstRow="1" w:lastRow="0" w:firstColumn="1" w:lastColumn="0" w:noHBand="0" w:noVBand="1"/>
      </w:tblPr>
      <w:tblGrid>
        <w:gridCol w:w="1728"/>
        <w:gridCol w:w="9067"/>
      </w:tblGrid>
      <w:tr w:rsidR="00F96320" w14:paraId="57A2862C" w14:textId="77777777" w:rsidTr="00F96320">
        <w:tc>
          <w:tcPr>
            <w:tcW w:w="10795" w:type="dxa"/>
            <w:gridSpan w:val="2"/>
            <w:tcBorders>
              <w:top w:val="single" w:sz="4" w:space="0" w:color="165856"/>
              <w:left w:val="single" w:sz="4" w:space="0" w:color="165856"/>
              <w:bottom w:val="single" w:sz="4" w:space="0" w:color="165856"/>
              <w:right w:val="single" w:sz="4" w:space="0" w:color="165856"/>
            </w:tcBorders>
            <w:shd w:val="clear" w:color="auto" w:fill="FFCC29"/>
            <w:hideMark/>
          </w:tcPr>
          <w:p w14:paraId="2840C3C1" w14:textId="77777777" w:rsidR="00F96320" w:rsidRPr="00C527E0" w:rsidRDefault="00F96320">
            <w:pPr>
              <w:jc w:val="center"/>
              <w:rPr>
                <w:rFonts w:ascii="Century Gothic" w:hAnsi="Century Gothic" w:cstheme="minorHAnsi"/>
                <w:color w:val="FFFFFF" w:themeColor="background1"/>
                <w:sz w:val="20"/>
                <w:szCs w:val="20"/>
              </w:rPr>
            </w:pPr>
            <w:r w:rsidRPr="00C527E0">
              <w:rPr>
                <w:rFonts w:ascii="Century Gothic" w:hAnsi="Century Gothic"/>
                <w:b/>
                <w:sz w:val="20"/>
                <w:szCs w:val="20"/>
              </w:rPr>
              <w:t xml:space="preserve">Rating Scale </w:t>
            </w:r>
          </w:p>
        </w:tc>
      </w:tr>
      <w:tr w:rsidR="00FA61C8" w:rsidRPr="00FA61C8" w14:paraId="32BCDDBA" w14:textId="77777777" w:rsidTr="00EF0967">
        <w:tc>
          <w:tcPr>
            <w:tcW w:w="1728" w:type="dxa"/>
            <w:tcBorders>
              <w:top w:val="single" w:sz="4" w:space="0" w:color="165856"/>
              <w:left w:val="single" w:sz="4" w:space="0" w:color="165856"/>
              <w:bottom w:val="single" w:sz="4" w:space="0" w:color="165856"/>
              <w:right w:val="single" w:sz="4" w:space="0" w:color="165856"/>
            </w:tcBorders>
            <w:shd w:val="clear" w:color="auto" w:fill="FEF8F4"/>
            <w:vAlign w:val="center"/>
            <w:hideMark/>
          </w:tcPr>
          <w:p w14:paraId="110235A1" w14:textId="2907A154" w:rsidR="00F96320" w:rsidRPr="00C527E0" w:rsidRDefault="00F96320" w:rsidP="00EF0967">
            <w:pPr>
              <w:jc w:val="center"/>
              <w:rPr>
                <w:rFonts w:ascii="Century Gothic" w:hAnsi="Century Gothic"/>
                <w:b/>
                <w:sz w:val="20"/>
                <w:szCs w:val="20"/>
              </w:rPr>
            </w:pPr>
            <w:r w:rsidRPr="00C527E0">
              <w:rPr>
                <w:rFonts w:ascii="Century Gothic" w:hAnsi="Century Gothic"/>
                <w:b/>
                <w:sz w:val="20"/>
                <w:szCs w:val="20"/>
              </w:rPr>
              <w:t>Frequently</w:t>
            </w:r>
          </w:p>
        </w:tc>
        <w:tc>
          <w:tcPr>
            <w:tcW w:w="9067" w:type="dxa"/>
            <w:tcBorders>
              <w:top w:val="single" w:sz="4" w:space="0" w:color="165856"/>
              <w:left w:val="single" w:sz="4" w:space="0" w:color="165856"/>
              <w:bottom w:val="single" w:sz="4" w:space="0" w:color="165856"/>
              <w:right w:val="single" w:sz="4" w:space="0" w:color="165856"/>
            </w:tcBorders>
            <w:hideMark/>
          </w:tcPr>
          <w:p w14:paraId="1CD02DB1" w14:textId="77777777" w:rsidR="00F96320" w:rsidRPr="00C527E0" w:rsidRDefault="00F96320" w:rsidP="00F96320">
            <w:pPr>
              <w:spacing w:line="360" w:lineRule="auto"/>
              <w:rPr>
                <w:rFonts w:ascii="Century Gothic" w:hAnsi="Century Gothic" w:cstheme="minorHAnsi"/>
                <w:sz w:val="20"/>
                <w:szCs w:val="20"/>
              </w:rPr>
            </w:pPr>
            <w:r w:rsidRPr="00C527E0">
              <w:rPr>
                <w:rFonts w:ascii="Century Gothic" w:hAnsi="Century Gothic" w:cstheme="minorHAnsi"/>
                <w:sz w:val="20"/>
                <w:szCs w:val="20"/>
              </w:rPr>
              <w:t xml:space="preserve">Occurs in most classes or grade levels. Receives substantive time and emphasis. </w:t>
            </w:r>
          </w:p>
          <w:p w14:paraId="7975AEB9" w14:textId="77777777" w:rsidR="00F96320" w:rsidRPr="00C527E0" w:rsidRDefault="00F96320" w:rsidP="00F96320">
            <w:pPr>
              <w:spacing w:line="360" w:lineRule="auto"/>
              <w:rPr>
                <w:rFonts w:ascii="Century Gothic" w:hAnsi="Century Gothic" w:cstheme="minorHAnsi"/>
                <w:sz w:val="20"/>
                <w:szCs w:val="20"/>
              </w:rPr>
            </w:pPr>
            <w:r w:rsidRPr="00C527E0">
              <w:rPr>
                <w:rFonts w:ascii="Century Gothic" w:hAnsi="Century Gothic" w:cstheme="minorHAnsi"/>
                <w:sz w:val="20"/>
                <w:szCs w:val="20"/>
              </w:rPr>
              <w:t>A highly prevalent component of the school’s parental involvement plan.</w:t>
            </w:r>
          </w:p>
        </w:tc>
      </w:tr>
      <w:tr w:rsidR="00FA61C8" w:rsidRPr="00FA61C8" w14:paraId="125F6AB1" w14:textId="77777777" w:rsidTr="00EF0967">
        <w:tc>
          <w:tcPr>
            <w:tcW w:w="1728" w:type="dxa"/>
            <w:tcBorders>
              <w:top w:val="single" w:sz="4" w:space="0" w:color="165856"/>
              <w:left w:val="single" w:sz="4" w:space="0" w:color="165856"/>
              <w:bottom w:val="single" w:sz="4" w:space="0" w:color="165856"/>
              <w:right w:val="single" w:sz="4" w:space="0" w:color="165856"/>
            </w:tcBorders>
            <w:shd w:val="clear" w:color="auto" w:fill="FEF8F4"/>
            <w:vAlign w:val="center"/>
            <w:hideMark/>
          </w:tcPr>
          <w:p w14:paraId="1292FF6A" w14:textId="77777777" w:rsidR="00F96320" w:rsidRPr="00C527E0" w:rsidRDefault="00F96320" w:rsidP="00EF0967">
            <w:pPr>
              <w:jc w:val="center"/>
              <w:rPr>
                <w:rFonts w:ascii="Century Gothic" w:hAnsi="Century Gothic"/>
                <w:b/>
                <w:sz w:val="20"/>
                <w:szCs w:val="20"/>
              </w:rPr>
            </w:pPr>
            <w:r w:rsidRPr="00C527E0">
              <w:rPr>
                <w:rFonts w:ascii="Century Gothic" w:hAnsi="Century Gothic"/>
                <w:b/>
                <w:sz w:val="20"/>
                <w:szCs w:val="20"/>
              </w:rPr>
              <w:t>Sometimes</w:t>
            </w:r>
          </w:p>
        </w:tc>
        <w:tc>
          <w:tcPr>
            <w:tcW w:w="9067" w:type="dxa"/>
            <w:tcBorders>
              <w:top w:val="single" w:sz="4" w:space="0" w:color="165856"/>
              <w:left w:val="single" w:sz="4" w:space="0" w:color="165856"/>
              <w:bottom w:val="single" w:sz="4" w:space="0" w:color="165856"/>
              <w:right w:val="single" w:sz="4" w:space="0" w:color="165856"/>
            </w:tcBorders>
            <w:hideMark/>
          </w:tcPr>
          <w:p w14:paraId="2C5D4CFE" w14:textId="77777777" w:rsidR="00F96320" w:rsidRPr="00C527E0" w:rsidRDefault="00F96320" w:rsidP="00F96320">
            <w:pPr>
              <w:spacing w:line="360" w:lineRule="auto"/>
              <w:rPr>
                <w:rFonts w:ascii="Century Gothic" w:hAnsi="Century Gothic" w:cstheme="minorHAnsi"/>
                <w:sz w:val="20"/>
                <w:szCs w:val="20"/>
              </w:rPr>
            </w:pPr>
            <w:r w:rsidRPr="00C527E0">
              <w:rPr>
                <w:rFonts w:ascii="Century Gothic" w:hAnsi="Century Gothic" w:cstheme="minorHAnsi"/>
                <w:sz w:val="20"/>
                <w:szCs w:val="20"/>
              </w:rPr>
              <w:t xml:space="preserve">Occurs in some classes or grade levels. Receives minimal or modest time and emphasis. Not a prevalent component of the school’s parental involvement plan. </w:t>
            </w:r>
          </w:p>
        </w:tc>
      </w:tr>
      <w:tr w:rsidR="00FA61C8" w:rsidRPr="00FA61C8" w14:paraId="019DD808" w14:textId="77777777" w:rsidTr="00EF0967">
        <w:tc>
          <w:tcPr>
            <w:tcW w:w="1728" w:type="dxa"/>
            <w:tcBorders>
              <w:top w:val="single" w:sz="4" w:space="0" w:color="165856"/>
              <w:left w:val="single" w:sz="4" w:space="0" w:color="165856"/>
              <w:bottom w:val="single" w:sz="4" w:space="0" w:color="165856"/>
              <w:right w:val="single" w:sz="4" w:space="0" w:color="165856"/>
            </w:tcBorders>
            <w:shd w:val="clear" w:color="auto" w:fill="FEF8F4"/>
            <w:vAlign w:val="center"/>
            <w:hideMark/>
          </w:tcPr>
          <w:p w14:paraId="718CC78A" w14:textId="77777777" w:rsidR="00F96320" w:rsidRPr="00C527E0" w:rsidRDefault="00F96320" w:rsidP="00EF0967">
            <w:pPr>
              <w:jc w:val="center"/>
              <w:rPr>
                <w:rFonts w:ascii="Century Gothic" w:hAnsi="Century Gothic"/>
                <w:b/>
                <w:sz w:val="20"/>
                <w:szCs w:val="20"/>
              </w:rPr>
            </w:pPr>
            <w:r w:rsidRPr="00C527E0">
              <w:rPr>
                <w:rFonts w:ascii="Century Gothic" w:hAnsi="Century Gothic"/>
                <w:b/>
                <w:sz w:val="20"/>
                <w:szCs w:val="20"/>
              </w:rPr>
              <w:t>Never</w:t>
            </w:r>
          </w:p>
        </w:tc>
        <w:tc>
          <w:tcPr>
            <w:tcW w:w="9067" w:type="dxa"/>
            <w:tcBorders>
              <w:top w:val="single" w:sz="4" w:space="0" w:color="165856"/>
              <w:left w:val="single" w:sz="4" w:space="0" w:color="165856"/>
              <w:bottom w:val="single" w:sz="4" w:space="0" w:color="165856"/>
              <w:right w:val="single" w:sz="4" w:space="0" w:color="165856"/>
            </w:tcBorders>
            <w:hideMark/>
          </w:tcPr>
          <w:p w14:paraId="40CFDEA9" w14:textId="77777777" w:rsidR="00F96320" w:rsidRPr="00C527E0" w:rsidRDefault="00F96320" w:rsidP="00F96320">
            <w:pPr>
              <w:spacing w:line="360" w:lineRule="auto"/>
              <w:rPr>
                <w:rFonts w:ascii="Century Gothic" w:hAnsi="Century Gothic" w:cstheme="minorHAnsi"/>
                <w:sz w:val="20"/>
                <w:szCs w:val="20"/>
              </w:rPr>
            </w:pPr>
            <w:r w:rsidRPr="00C527E0">
              <w:rPr>
                <w:rFonts w:ascii="Century Gothic" w:hAnsi="Century Gothic" w:cstheme="minorHAnsi"/>
                <w:sz w:val="20"/>
                <w:szCs w:val="20"/>
              </w:rPr>
              <w:t>Strategy does not occur at the school or occurs in isolation.</w:t>
            </w:r>
          </w:p>
        </w:tc>
      </w:tr>
    </w:tbl>
    <w:p w14:paraId="607C69B7" w14:textId="77777777" w:rsidR="00F96320" w:rsidRPr="00FA61C8" w:rsidRDefault="00F96320" w:rsidP="00F96320">
      <w:pPr>
        <w:spacing w:line="360" w:lineRule="auto"/>
        <w:rPr>
          <w:rFonts w:ascii="Century Gothic" w:hAnsi="Century Gothic" w:cstheme="minorHAnsi"/>
          <w:sz w:val="20"/>
          <w:szCs w:val="20"/>
        </w:rPr>
      </w:pPr>
    </w:p>
    <w:p w14:paraId="6F98766A" w14:textId="2F24FFE6" w:rsidR="00235039" w:rsidRPr="00FA61C8" w:rsidRDefault="00235039" w:rsidP="005C277C">
      <w:pPr>
        <w:jc w:val="both"/>
        <w:rPr>
          <w:rFonts w:ascii="Century Gothic" w:hAnsi="Century Gothic" w:cstheme="minorHAnsi"/>
          <w:bCs/>
          <w:sz w:val="20"/>
          <w:szCs w:val="20"/>
        </w:rPr>
      </w:pPr>
    </w:p>
    <w:p w14:paraId="6FDF5CD8" w14:textId="6984E18B" w:rsidR="00111578" w:rsidRPr="00C527E0" w:rsidRDefault="00111578" w:rsidP="00C527E0">
      <w:pPr>
        <w:spacing w:line="360" w:lineRule="auto"/>
        <w:rPr>
          <w:rFonts w:ascii="Century Gothic" w:hAnsi="Century Gothic"/>
          <w:b/>
          <w:sz w:val="22"/>
          <w:szCs w:val="22"/>
        </w:rPr>
      </w:pPr>
      <w:r w:rsidRPr="00C527E0">
        <w:rPr>
          <w:rFonts w:ascii="Century Gothic" w:hAnsi="Century Gothic"/>
          <w:b/>
          <w:sz w:val="22"/>
          <w:szCs w:val="22"/>
        </w:rPr>
        <w:t>WELCOMING ALL FAMILIES INTO THE SCHOOL COMMUNITY</w:t>
      </w:r>
    </w:p>
    <w:p w14:paraId="2895BB4B" w14:textId="21D5E132" w:rsidR="00111578" w:rsidRPr="00FA61C8" w:rsidRDefault="00111578" w:rsidP="00C527E0">
      <w:pPr>
        <w:spacing w:line="360" w:lineRule="auto"/>
        <w:jc w:val="both"/>
        <w:rPr>
          <w:rFonts w:ascii="Century Gothic" w:eastAsia="Arial Narrow" w:hAnsi="Century Gothic" w:cs="Arial Narrow"/>
          <w:b/>
          <w:bCs/>
          <w:sz w:val="22"/>
          <w:szCs w:val="22"/>
        </w:rPr>
      </w:pPr>
      <w:r w:rsidRPr="00FA61C8">
        <w:rPr>
          <w:rFonts w:ascii="Century Gothic" w:eastAsia="Arial Narrow" w:hAnsi="Century Gothic" w:cs="Arial Narrow"/>
          <w:b/>
          <w:bCs/>
          <w:sz w:val="22"/>
          <w:szCs w:val="22"/>
        </w:rPr>
        <w:t xml:space="preserve">“All” families </w:t>
      </w:r>
      <w:proofErr w:type="gramStart"/>
      <w:r w:rsidRPr="00FA61C8">
        <w:rPr>
          <w:rFonts w:ascii="Century Gothic" w:eastAsia="Arial Narrow" w:hAnsi="Century Gothic" w:cs="Arial Narrow"/>
          <w:b/>
          <w:bCs/>
          <w:sz w:val="22"/>
          <w:szCs w:val="22"/>
        </w:rPr>
        <w:t>includes</w:t>
      </w:r>
      <w:proofErr w:type="gramEnd"/>
      <w:r w:rsidRPr="00FA61C8">
        <w:rPr>
          <w:rFonts w:ascii="Century Gothic" w:eastAsia="Arial Narrow" w:hAnsi="Century Gothic" w:cs="Arial Narrow"/>
          <w:b/>
          <w:bCs/>
          <w:sz w:val="22"/>
          <w:szCs w:val="22"/>
        </w:rPr>
        <w:t xml:space="preserve"> culturally, linguistically, and economically diverse families, and families with English Learner students and/or students with disabilities.</w:t>
      </w:r>
    </w:p>
    <w:p w14:paraId="4902B2CD" w14:textId="07924408" w:rsidR="00BF4DEC" w:rsidRPr="00FA61C8" w:rsidRDefault="00BF4DEC" w:rsidP="00BF4DEC">
      <w:pPr>
        <w:spacing w:line="360" w:lineRule="auto"/>
        <w:jc w:val="both"/>
        <w:rPr>
          <w:rFonts w:ascii="Century Gothic" w:eastAsia="Arial Narrow" w:hAnsi="Century Gothic" w:cs="Arial Narrow"/>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6252"/>
        <w:gridCol w:w="1323"/>
        <w:gridCol w:w="1323"/>
        <w:gridCol w:w="1152"/>
      </w:tblGrid>
      <w:tr w:rsidR="00FA61C8" w:rsidRPr="00FA61C8" w14:paraId="513229BD" w14:textId="77777777" w:rsidTr="00EF0967">
        <w:trPr>
          <w:tblHeader/>
        </w:trPr>
        <w:tc>
          <w:tcPr>
            <w:tcW w:w="3111"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37F34BFD" w14:textId="77777777" w:rsidR="00BF4DEC" w:rsidRPr="00C527E0" w:rsidRDefault="00BF4DEC" w:rsidP="00EF0967">
            <w:pPr>
              <w:jc w:val="center"/>
              <w:rPr>
                <w:rFonts w:ascii="Century Gothic" w:hAnsi="Century Gothic" w:cstheme="minorHAnsi"/>
                <w:b/>
                <w:sz w:val="20"/>
                <w:szCs w:val="20"/>
              </w:rPr>
            </w:pPr>
            <w:r w:rsidRPr="00C527E0">
              <w:rPr>
                <w:rFonts w:ascii="Century Gothic" w:hAnsi="Century Gothic" w:cstheme="minorHAnsi"/>
                <w:b/>
                <w:sz w:val="20"/>
                <w:szCs w:val="20"/>
              </w:rPr>
              <w:t>Our School:</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0BB6FCFC" w14:textId="77777777" w:rsidR="00BF4DEC" w:rsidRPr="00C527E0" w:rsidRDefault="00BF4DEC" w:rsidP="00EF0967">
            <w:pPr>
              <w:jc w:val="center"/>
              <w:rPr>
                <w:rFonts w:ascii="Century Gothic" w:hAnsi="Century Gothic" w:cstheme="minorHAnsi"/>
                <w:b/>
                <w:sz w:val="20"/>
                <w:szCs w:val="20"/>
              </w:rPr>
            </w:pPr>
            <w:r w:rsidRPr="00C527E0">
              <w:rPr>
                <w:rFonts w:ascii="Century Gothic" w:hAnsi="Century Gothic" w:cstheme="minorHAnsi"/>
                <w:b/>
                <w:sz w:val="20"/>
                <w:szCs w:val="20"/>
              </w:rPr>
              <w:t>Frequently</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0613FB62" w14:textId="77777777" w:rsidR="00BF4DEC" w:rsidRPr="00C527E0" w:rsidRDefault="00BF4DEC" w:rsidP="00EF0967">
            <w:pPr>
              <w:jc w:val="center"/>
              <w:rPr>
                <w:rFonts w:ascii="Century Gothic" w:hAnsi="Century Gothic" w:cstheme="minorHAnsi"/>
                <w:b/>
                <w:sz w:val="20"/>
                <w:szCs w:val="20"/>
              </w:rPr>
            </w:pPr>
            <w:r w:rsidRPr="00C527E0">
              <w:rPr>
                <w:rFonts w:ascii="Century Gothic" w:hAnsi="Century Gothic" w:cstheme="minorHAnsi"/>
                <w:b/>
                <w:sz w:val="20"/>
                <w:szCs w:val="20"/>
              </w:rPr>
              <w:t>Sometimes</w:t>
            </w:r>
          </w:p>
        </w:tc>
        <w:tc>
          <w:tcPr>
            <w:tcW w:w="573"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479F9C0B" w14:textId="77777777" w:rsidR="00BF4DEC" w:rsidRPr="00C527E0" w:rsidRDefault="00BF4DEC" w:rsidP="00EF0967">
            <w:pPr>
              <w:jc w:val="center"/>
              <w:rPr>
                <w:rFonts w:ascii="Century Gothic" w:hAnsi="Century Gothic" w:cstheme="minorHAnsi"/>
                <w:b/>
                <w:sz w:val="20"/>
                <w:szCs w:val="20"/>
              </w:rPr>
            </w:pPr>
            <w:r w:rsidRPr="00C527E0">
              <w:rPr>
                <w:rFonts w:ascii="Century Gothic" w:hAnsi="Century Gothic" w:cstheme="minorHAnsi"/>
                <w:b/>
                <w:sz w:val="20"/>
                <w:szCs w:val="20"/>
              </w:rPr>
              <w:t>Never</w:t>
            </w:r>
          </w:p>
        </w:tc>
      </w:tr>
      <w:tr w:rsidR="00FA61C8" w:rsidRPr="00FA61C8" w14:paraId="174460D2"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0C78060A" w14:textId="77777777" w:rsidR="00BF4DEC" w:rsidRPr="00FA61C8" w:rsidRDefault="00BF4DEC" w:rsidP="00BF4DEC">
            <w:pPr>
              <w:pStyle w:val="ListParagraph"/>
              <w:numPr>
                <w:ilvl w:val="0"/>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The school has standards of welcoming behavior that apply to all staff, including office staff, teachers, bus drivers, security, custodians, cafeteria staff, etc.</w:t>
            </w:r>
          </w:p>
        </w:tc>
        <w:tc>
          <w:tcPr>
            <w:tcW w:w="658" w:type="pct"/>
            <w:tcBorders>
              <w:top w:val="single" w:sz="12" w:space="0" w:color="165856"/>
              <w:left w:val="single" w:sz="12" w:space="0" w:color="165856"/>
              <w:bottom w:val="single" w:sz="12" w:space="0" w:color="165856"/>
              <w:right w:val="single" w:sz="12" w:space="0" w:color="165856"/>
            </w:tcBorders>
          </w:tcPr>
          <w:p w14:paraId="738C60F5" w14:textId="77777777" w:rsidR="00BF4DEC" w:rsidRPr="00FA61C8" w:rsidRDefault="00BF4DEC">
            <w:pPr>
              <w:rPr>
                <w:rFonts w:ascii="Arial Narrow" w:hAnsi="Arial Narrow"/>
              </w:rPr>
            </w:pPr>
          </w:p>
        </w:tc>
        <w:tc>
          <w:tcPr>
            <w:tcW w:w="658" w:type="pct"/>
            <w:tcBorders>
              <w:top w:val="single" w:sz="12" w:space="0" w:color="165856"/>
              <w:left w:val="single" w:sz="12" w:space="0" w:color="165856"/>
              <w:bottom w:val="single" w:sz="12" w:space="0" w:color="165856"/>
              <w:right w:val="single" w:sz="12" w:space="0" w:color="165856"/>
            </w:tcBorders>
          </w:tcPr>
          <w:p w14:paraId="6B70811A" w14:textId="77777777" w:rsidR="00BF4DEC" w:rsidRPr="00FA61C8"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5615A413" w14:textId="77777777" w:rsidR="00BF4DEC" w:rsidRPr="00FA61C8" w:rsidRDefault="00BF4DEC">
            <w:pPr>
              <w:rPr>
                <w:rFonts w:ascii="Arial Narrow" w:hAnsi="Arial Narrow"/>
              </w:rPr>
            </w:pPr>
          </w:p>
        </w:tc>
      </w:tr>
      <w:tr w:rsidR="00BF4DEC" w14:paraId="4A7AD139"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68245001" w14:textId="03645B11" w:rsidR="00BF4DEC" w:rsidRPr="00FA61C8" w:rsidRDefault="00BF4DEC" w:rsidP="00262F88">
            <w:pPr>
              <w:pStyle w:val="Default"/>
              <w:numPr>
                <w:ilvl w:val="0"/>
                <w:numId w:val="12"/>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 xml:space="preserve">The school climate reflects a welcoming tone and respect for all families, regardless of culture, ethnicity, language or disability. </w:t>
            </w:r>
          </w:p>
          <w:p w14:paraId="541E13DF" w14:textId="77777777" w:rsidR="00BF4DEC" w:rsidRPr="00FA61C8" w:rsidRDefault="00BF4DEC" w:rsidP="00BF4DEC">
            <w:pPr>
              <w:pStyle w:val="Default"/>
              <w:numPr>
                <w:ilvl w:val="0"/>
                <w:numId w:val="13"/>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Signs by the school entrance clearly guide visitors where to check in.</w:t>
            </w:r>
          </w:p>
          <w:p w14:paraId="20ED463A" w14:textId="77777777" w:rsidR="00BF4DEC" w:rsidRPr="00FA61C8" w:rsidRDefault="00BF4DEC" w:rsidP="00BF4DEC">
            <w:pPr>
              <w:pStyle w:val="Default"/>
              <w:numPr>
                <w:ilvl w:val="0"/>
                <w:numId w:val="13"/>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lastRenderedPageBreak/>
              <w:t>The school campus and entrance to the building is inviting with a sign/banner/bulletin board welcoming parents.</w:t>
            </w:r>
          </w:p>
          <w:p w14:paraId="49ABEE58" w14:textId="77777777" w:rsidR="00BF4DEC" w:rsidRPr="00FA61C8" w:rsidRDefault="00BF4DEC" w:rsidP="00BF4DEC">
            <w:pPr>
              <w:pStyle w:val="Default"/>
              <w:numPr>
                <w:ilvl w:val="0"/>
                <w:numId w:val="13"/>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 xml:space="preserve"> ADA requirements are met.</w:t>
            </w:r>
          </w:p>
          <w:p w14:paraId="63E3868D" w14:textId="77777777" w:rsidR="00BF4DEC" w:rsidRPr="00FA61C8" w:rsidRDefault="00BF4DEC" w:rsidP="00BF4DEC">
            <w:pPr>
              <w:pStyle w:val="Default"/>
              <w:numPr>
                <w:ilvl w:val="0"/>
                <w:numId w:val="13"/>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The culture and language of the community is clearly reflected.</w:t>
            </w:r>
          </w:p>
          <w:p w14:paraId="2AADAE3C" w14:textId="77777777" w:rsidR="00BF4DEC" w:rsidRPr="00FA61C8" w:rsidRDefault="00BF4DEC" w:rsidP="00BF4DEC">
            <w:pPr>
              <w:pStyle w:val="Default"/>
              <w:numPr>
                <w:ilvl w:val="0"/>
                <w:numId w:val="13"/>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 xml:space="preserve">There are designated parking areas and parents are thoroughly informed of parking arrangements when visiting the school. </w:t>
            </w:r>
          </w:p>
        </w:tc>
        <w:tc>
          <w:tcPr>
            <w:tcW w:w="658" w:type="pct"/>
            <w:tcBorders>
              <w:top w:val="single" w:sz="12" w:space="0" w:color="165856"/>
              <w:left w:val="single" w:sz="12" w:space="0" w:color="165856"/>
              <w:bottom w:val="single" w:sz="12" w:space="0" w:color="165856"/>
              <w:right w:val="single" w:sz="12" w:space="0" w:color="165856"/>
            </w:tcBorders>
          </w:tcPr>
          <w:p w14:paraId="6401F38F" w14:textId="77777777" w:rsidR="00BF4DEC" w:rsidRDefault="00BF4DEC">
            <w:pPr>
              <w:rPr>
                <w:rFonts w:ascii="Arial Narrow" w:hAnsi="Arial Narrow"/>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39E9A4E5" w14:textId="77777777" w:rsidR="00BF4DEC"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5367A6E7" w14:textId="77777777" w:rsidR="00BF4DEC" w:rsidRDefault="00BF4DEC">
            <w:pPr>
              <w:rPr>
                <w:rFonts w:ascii="Arial Narrow" w:hAnsi="Arial Narrow"/>
              </w:rPr>
            </w:pPr>
          </w:p>
        </w:tc>
      </w:tr>
      <w:tr w:rsidR="00BF4DEC" w14:paraId="6B397E4A"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64B9415C" w14:textId="77777777" w:rsidR="00BF4DEC" w:rsidRPr="00FA61C8" w:rsidRDefault="00BF4DEC" w:rsidP="00BF4DEC">
            <w:pPr>
              <w:pStyle w:val="Default"/>
              <w:numPr>
                <w:ilvl w:val="0"/>
                <w:numId w:val="12"/>
              </w:numPr>
              <w:spacing w:line="360" w:lineRule="auto"/>
              <w:ind w:left="270" w:hanging="270"/>
              <w:rPr>
                <w:rFonts w:ascii="Century Gothic" w:hAnsi="Century Gothic" w:cstheme="minorHAnsi"/>
                <w:color w:val="auto"/>
                <w:sz w:val="20"/>
                <w:szCs w:val="20"/>
              </w:rPr>
            </w:pPr>
            <w:r w:rsidRPr="00FA61C8">
              <w:rPr>
                <w:rFonts w:ascii="Century Gothic" w:hAnsi="Century Gothic" w:cstheme="minorHAnsi"/>
                <w:color w:val="auto"/>
                <w:sz w:val="20"/>
                <w:szCs w:val="20"/>
              </w:rPr>
              <w:t xml:space="preserve">A </w:t>
            </w:r>
            <w:r w:rsidRPr="00FA61C8">
              <w:rPr>
                <w:rFonts w:ascii="Century Gothic" w:hAnsi="Century Gothic" w:cstheme="minorHAnsi"/>
                <w:b/>
                <w:color w:val="auto"/>
                <w:sz w:val="20"/>
                <w:szCs w:val="20"/>
              </w:rPr>
              <w:t>Mission Statement</w:t>
            </w:r>
            <w:r w:rsidRPr="00FA61C8">
              <w:rPr>
                <w:rFonts w:ascii="Century Gothic" w:hAnsi="Century Gothic" w:cstheme="minorHAnsi"/>
                <w:color w:val="auto"/>
                <w:sz w:val="20"/>
                <w:szCs w:val="20"/>
              </w:rPr>
              <w:t xml:space="preserve"> and/or policy on parent involvement is posted in the languages of the families that guides them to more information about opportunities to get involved with school programs.</w:t>
            </w:r>
          </w:p>
        </w:tc>
        <w:tc>
          <w:tcPr>
            <w:tcW w:w="658" w:type="pct"/>
            <w:tcBorders>
              <w:top w:val="single" w:sz="12" w:space="0" w:color="165856"/>
              <w:left w:val="single" w:sz="12" w:space="0" w:color="165856"/>
              <w:bottom w:val="single" w:sz="12" w:space="0" w:color="165856"/>
              <w:right w:val="single" w:sz="12" w:space="0" w:color="165856"/>
            </w:tcBorders>
          </w:tcPr>
          <w:p w14:paraId="320D5577" w14:textId="77777777" w:rsidR="00BF4DEC" w:rsidRDefault="00BF4DEC">
            <w:pPr>
              <w:rPr>
                <w:rFonts w:ascii="Arial Narrow" w:hAnsi="Arial Narrow"/>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4494976A" w14:textId="77777777" w:rsidR="00BF4DEC"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1381878A" w14:textId="77777777" w:rsidR="00BF4DEC" w:rsidRDefault="00BF4DEC">
            <w:pPr>
              <w:rPr>
                <w:rFonts w:ascii="Arial Narrow" w:hAnsi="Arial Narrow"/>
              </w:rPr>
            </w:pPr>
          </w:p>
        </w:tc>
      </w:tr>
      <w:tr w:rsidR="00BF4DEC" w14:paraId="6B6A29DE"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17AECFD3" w14:textId="77777777" w:rsidR="00BF4DEC" w:rsidRPr="00FA61C8" w:rsidRDefault="00BF4DEC" w:rsidP="00BF4DEC">
            <w:pPr>
              <w:pStyle w:val="Default"/>
              <w:numPr>
                <w:ilvl w:val="0"/>
                <w:numId w:val="12"/>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 xml:space="preserve">A </w:t>
            </w:r>
            <w:r w:rsidRPr="00FA61C8">
              <w:rPr>
                <w:rFonts w:ascii="Century Gothic" w:hAnsi="Century Gothic" w:cstheme="minorHAnsi"/>
                <w:b/>
                <w:color w:val="auto"/>
                <w:sz w:val="20"/>
                <w:szCs w:val="20"/>
              </w:rPr>
              <w:t xml:space="preserve">Family Area </w:t>
            </w:r>
            <w:proofErr w:type="gramStart"/>
            <w:r w:rsidRPr="00FA61C8">
              <w:rPr>
                <w:rFonts w:ascii="Century Gothic" w:hAnsi="Century Gothic" w:cstheme="minorHAnsi"/>
                <w:color w:val="auto"/>
                <w:sz w:val="20"/>
                <w:szCs w:val="20"/>
              </w:rPr>
              <w:t>is located in</w:t>
            </w:r>
            <w:proofErr w:type="gramEnd"/>
            <w:r w:rsidRPr="00FA61C8">
              <w:rPr>
                <w:rFonts w:ascii="Century Gothic" w:hAnsi="Century Gothic" w:cstheme="minorHAnsi"/>
                <w:color w:val="auto"/>
                <w:sz w:val="20"/>
                <w:szCs w:val="20"/>
              </w:rPr>
              <w:t xml:space="preserve"> an easily accessible area of the school and is designed as a gathering place where families, school staff, students, and community members are welcomed and supported.</w:t>
            </w:r>
          </w:p>
          <w:p w14:paraId="28679DB5" w14:textId="77777777" w:rsidR="00BF4DEC" w:rsidRPr="00FA61C8" w:rsidRDefault="00BF4DEC" w:rsidP="00BF4DEC">
            <w:pPr>
              <w:pStyle w:val="Default"/>
              <w:numPr>
                <w:ilvl w:val="0"/>
                <w:numId w:val="14"/>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It supports special events and features like clothing banks, lending libraries, health fairs, parenting workshops, etc.</w:t>
            </w:r>
          </w:p>
          <w:p w14:paraId="2A19EA3E" w14:textId="2B42DE27" w:rsidR="00BF4DEC" w:rsidRPr="00FA61C8" w:rsidRDefault="00BF4DEC" w:rsidP="00BF4DEC">
            <w:pPr>
              <w:pStyle w:val="Default"/>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ab/>
              <w:t xml:space="preserve">The family center information matches the developmental </w:t>
            </w:r>
            <w:r w:rsidRPr="00FA61C8">
              <w:rPr>
                <w:rFonts w:ascii="Century Gothic" w:hAnsi="Century Gothic" w:cstheme="minorHAnsi"/>
                <w:color w:val="auto"/>
                <w:sz w:val="20"/>
                <w:szCs w:val="20"/>
              </w:rPr>
              <w:tab/>
              <w:t xml:space="preserve">levels of the students, </w:t>
            </w:r>
            <w:proofErr w:type="gramStart"/>
            <w:r w:rsidRPr="00FA61C8">
              <w:rPr>
                <w:rFonts w:ascii="Century Gothic" w:hAnsi="Century Gothic" w:cstheme="minorHAnsi"/>
                <w:color w:val="auto"/>
                <w:sz w:val="20"/>
                <w:szCs w:val="20"/>
              </w:rPr>
              <w:t>e.g.</w:t>
            </w:r>
            <w:proofErr w:type="gramEnd"/>
            <w:r w:rsidRPr="00FA61C8">
              <w:rPr>
                <w:rFonts w:ascii="Century Gothic" w:hAnsi="Century Gothic" w:cstheme="minorHAnsi"/>
                <w:color w:val="auto"/>
                <w:sz w:val="20"/>
                <w:szCs w:val="20"/>
              </w:rPr>
              <w:t xml:space="preserve"> high schools connect parents</w:t>
            </w:r>
            <w:r w:rsidRPr="00FA61C8">
              <w:rPr>
                <w:rFonts w:ascii="Century Gothic" w:hAnsi="Century Gothic" w:cstheme="minorHAnsi"/>
                <w:color w:val="auto"/>
                <w:sz w:val="20"/>
                <w:szCs w:val="20"/>
              </w:rPr>
              <w:tab/>
              <w:t xml:space="preserve">with other parent centers at workforce solutions centers, </w:t>
            </w:r>
            <w:r w:rsidRPr="00FA61C8">
              <w:rPr>
                <w:rFonts w:ascii="Century Gothic" w:hAnsi="Century Gothic" w:cstheme="minorHAnsi"/>
                <w:color w:val="auto"/>
                <w:sz w:val="20"/>
                <w:szCs w:val="20"/>
              </w:rPr>
              <w:tab/>
              <w:t>and institutions of higher education.</w:t>
            </w:r>
          </w:p>
        </w:tc>
        <w:tc>
          <w:tcPr>
            <w:tcW w:w="658" w:type="pct"/>
            <w:tcBorders>
              <w:top w:val="single" w:sz="12" w:space="0" w:color="165856"/>
              <w:left w:val="single" w:sz="12" w:space="0" w:color="165856"/>
              <w:bottom w:val="single" w:sz="12" w:space="0" w:color="165856"/>
              <w:right w:val="single" w:sz="12" w:space="0" w:color="165856"/>
            </w:tcBorders>
          </w:tcPr>
          <w:p w14:paraId="3F3C1CEC" w14:textId="77777777" w:rsidR="00BF4DEC" w:rsidRDefault="00BF4DEC">
            <w:pPr>
              <w:rPr>
                <w:rFonts w:ascii="Arial Narrow" w:hAnsi="Arial Narrow"/>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002E5FC2" w14:textId="77777777" w:rsidR="00BF4DEC"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0E1C36AC" w14:textId="77777777" w:rsidR="00BF4DEC" w:rsidRDefault="00BF4DEC">
            <w:pPr>
              <w:rPr>
                <w:rFonts w:ascii="Arial Narrow" w:hAnsi="Arial Narrow"/>
              </w:rPr>
            </w:pPr>
          </w:p>
        </w:tc>
      </w:tr>
      <w:tr w:rsidR="00BF4DEC" w14:paraId="66A5A771"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62D5197F" w14:textId="77777777" w:rsidR="00BF4DEC" w:rsidRPr="00FA61C8" w:rsidRDefault="00BF4DEC" w:rsidP="00BF4DEC">
            <w:pPr>
              <w:pStyle w:val="Default"/>
              <w:numPr>
                <w:ilvl w:val="0"/>
                <w:numId w:val="12"/>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There are signs located outside each classroom door noting grade level/course title, and teacher’s name. Student work is displayed throughout the school. The work also includes a description of the purpose.</w:t>
            </w:r>
          </w:p>
        </w:tc>
        <w:tc>
          <w:tcPr>
            <w:tcW w:w="658" w:type="pct"/>
            <w:tcBorders>
              <w:top w:val="single" w:sz="12" w:space="0" w:color="165856"/>
              <w:left w:val="single" w:sz="12" w:space="0" w:color="165856"/>
              <w:bottom w:val="single" w:sz="12" w:space="0" w:color="165856"/>
              <w:right w:val="single" w:sz="12" w:space="0" w:color="165856"/>
            </w:tcBorders>
          </w:tcPr>
          <w:p w14:paraId="2440061D" w14:textId="77777777" w:rsidR="00BF4DEC" w:rsidRDefault="00BF4DEC">
            <w:pPr>
              <w:rPr>
                <w:rFonts w:ascii="Arial Narrow" w:hAnsi="Arial Narrow"/>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47374C5E" w14:textId="77777777" w:rsidR="00BF4DEC"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2F799714" w14:textId="77777777" w:rsidR="00BF4DEC" w:rsidRDefault="00BF4DEC">
            <w:pPr>
              <w:rPr>
                <w:rFonts w:ascii="Arial Narrow" w:hAnsi="Arial Narrow"/>
              </w:rPr>
            </w:pPr>
          </w:p>
        </w:tc>
      </w:tr>
      <w:tr w:rsidR="00BF4DEC" w14:paraId="0EDF5AD1"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7C157755" w14:textId="77777777" w:rsidR="00BF4DEC" w:rsidRPr="00FA61C8" w:rsidRDefault="00BF4DEC" w:rsidP="00BF4DEC">
            <w:pPr>
              <w:pStyle w:val="Default"/>
              <w:numPr>
                <w:ilvl w:val="0"/>
                <w:numId w:val="12"/>
              </w:numPr>
              <w:spacing w:line="360" w:lineRule="auto"/>
              <w:rPr>
                <w:rFonts w:ascii="Century Gothic" w:hAnsi="Century Gothic" w:cstheme="minorHAnsi"/>
                <w:color w:val="auto"/>
                <w:sz w:val="20"/>
                <w:szCs w:val="20"/>
              </w:rPr>
            </w:pPr>
            <w:r w:rsidRPr="00FA61C8">
              <w:rPr>
                <w:rFonts w:ascii="Century Gothic" w:hAnsi="Century Gothic" w:cstheme="minorHAnsi"/>
                <w:color w:val="auto"/>
                <w:sz w:val="20"/>
                <w:szCs w:val="20"/>
              </w:rPr>
              <w:t>Positive connections with families and communities are made outside of the school walls by collaborating with chapter houses, community centers, local businesses, libraries, restaurants, etc.</w:t>
            </w:r>
          </w:p>
        </w:tc>
        <w:tc>
          <w:tcPr>
            <w:tcW w:w="658" w:type="pct"/>
            <w:tcBorders>
              <w:top w:val="single" w:sz="12" w:space="0" w:color="165856"/>
              <w:left w:val="single" w:sz="12" w:space="0" w:color="165856"/>
              <w:bottom w:val="single" w:sz="12" w:space="0" w:color="165856"/>
              <w:right w:val="single" w:sz="12" w:space="0" w:color="165856"/>
            </w:tcBorders>
          </w:tcPr>
          <w:p w14:paraId="5E8FFD8D" w14:textId="77777777" w:rsidR="00BF4DEC" w:rsidRDefault="00BF4DEC">
            <w:pPr>
              <w:rPr>
                <w:rFonts w:ascii="Arial Narrow" w:hAnsi="Arial Narrow"/>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54FEE5DC" w14:textId="77777777" w:rsidR="00BF4DEC"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51C50861" w14:textId="77777777" w:rsidR="00BF4DEC" w:rsidRDefault="00BF4DEC">
            <w:pPr>
              <w:rPr>
                <w:rFonts w:ascii="Arial Narrow" w:hAnsi="Arial Narrow"/>
              </w:rPr>
            </w:pPr>
          </w:p>
        </w:tc>
      </w:tr>
      <w:tr w:rsidR="00BF4DEC" w14:paraId="1CB208E0" w14:textId="77777777" w:rsidTr="00EF096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9ABB4C8" w14:textId="77777777" w:rsidR="00BF4DEC" w:rsidRPr="00FA61C8" w:rsidRDefault="00BF4DEC" w:rsidP="00BF4DEC">
            <w:pPr>
              <w:pStyle w:val="ListParagraph"/>
              <w:numPr>
                <w:ilvl w:val="0"/>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lastRenderedPageBreak/>
              <w:t xml:space="preserve">Parents are surveyed regarding their interests, talents, and availability to volunteer. Follow up communication and coordination </w:t>
            </w:r>
            <w:proofErr w:type="gramStart"/>
            <w:r w:rsidRPr="00FA61C8">
              <w:rPr>
                <w:rFonts w:ascii="Century Gothic" w:hAnsi="Century Gothic" w:cstheme="minorHAnsi"/>
                <w:sz w:val="20"/>
                <w:szCs w:val="20"/>
              </w:rPr>
              <w:t>is</w:t>
            </w:r>
            <w:proofErr w:type="gramEnd"/>
            <w:r w:rsidRPr="00FA61C8">
              <w:rPr>
                <w:rFonts w:ascii="Century Gothic" w:hAnsi="Century Gothic" w:cstheme="minorHAnsi"/>
                <w:sz w:val="20"/>
                <w:szCs w:val="20"/>
              </w:rPr>
              <w:t xml:space="preserve"> managed (background checks, volunteer policies and procedures, volunteer training, and matching skills and interest to school needs.</w:t>
            </w:r>
          </w:p>
        </w:tc>
        <w:tc>
          <w:tcPr>
            <w:tcW w:w="658" w:type="pct"/>
            <w:tcBorders>
              <w:top w:val="single" w:sz="12" w:space="0" w:color="165856"/>
              <w:left w:val="single" w:sz="12" w:space="0" w:color="165856"/>
              <w:bottom w:val="single" w:sz="12" w:space="0" w:color="165856"/>
              <w:right w:val="single" w:sz="12" w:space="0" w:color="165856"/>
            </w:tcBorders>
          </w:tcPr>
          <w:p w14:paraId="3B43209E" w14:textId="77777777" w:rsidR="00BF4DEC" w:rsidRDefault="00BF4DEC">
            <w:pPr>
              <w:rPr>
                <w:rFonts w:ascii="Arial Narrow" w:hAnsi="Arial Narrow"/>
              </w:rPr>
            </w:pPr>
          </w:p>
        </w:tc>
        <w:tc>
          <w:tcPr>
            <w:tcW w:w="658" w:type="pct"/>
            <w:tcBorders>
              <w:top w:val="single" w:sz="12" w:space="0" w:color="165856"/>
              <w:left w:val="single" w:sz="12" w:space="0" w:color="165856"/>
              <w:bottom w:val="single" w:sz="12" w:space="0" w:color="165856"/>
              <w:right w:val="single" w:sz="12" w:space="0" w:color="165856"/>
            </w:tcBorders>
          </w:tcPr>
          <w:p w14:paraId="19471D93" w14:textId="77777777" w:rsidR="00BF4DEC" w:rsidRDefault="00BF4DEC">
            <w:pPr>
              <w:rPr>
                <w:rFonts w:ascii="Arial Narrow" w:hAnsi="Arial Narrow"/>
              </w:rPr>
            </w:pPr>
          </w:p>
        </w:tc>
        <w:tc>
          <w:tcPr>
            <w:tcW w:w="573" w:type="pct"/>
            <w:tcBorders>
              <w:top w:val="single" w:sz="12" w:space="0" w:color="165856"/>
              <w:left w:val="single" w:sz="12" w:space="0" w:color="165856"/>
              <w:bottom w:val="single" w:sz="12" w:space="0" w:color="165856"/>
              <w:right w:val="single" w:sz="12" w:space="0" w:color="165856"/>
            </w:tcBorders>
          </w:tcPr>
          <w:p w14:paraId="58465184" w14:textId="77777777" w:rsidR="00BF4DEC" w:rsidRDefault="00BF4DEC">
            <w:pPr>
              <w:rPr>
                <w:rFonts w:ascii="Arial Narrow" w:hAnsi="Arial Narrow"/>
              </w:rPr>
            </w:pPr>
          </w:p>
        </w:tc>
      </w:tr>
    </w:tbl>
    <w:p w14:paraId="1148AD6B" w14:textId="77777777" w:rsidR="00BF4DEC" w:rsidRPr="00111578" w:rsidRDefault="00BF4DEC" w:rsidP="00BF4DEC">
      <w:pPr>
        <w:spacing w:line="360" w:lineRule="auto"/>
        <w:jc w:val="both"/>
        <w:rPr>
          <w:rFonts w:ascii="Century Gothic" w:hAnsi="Century Gothic" w:cstheme="minorHAnsi"/>
          <w:bCs/>
          <w:sz w:val="22"/>
          <w:szCs w:val="22"/>
        </w:rPr>
      </w:pPr>
    </w:p>
    <w:p w14:paraId="5C5860B4" w14:textId="77777777" w:rsidR="009D605D" w:rsidRPr="00C527E0" w:rsidRDefault="009D605D" w:rsidP="00C527E0">
      <w:pPr>
        <w:spacing w:line="360" w:lineRule="auto"/>
        <w:rPr>
          <w:rFonts w:ascii="Century Gothic" w:hAnsi="Century Gothic" w:cstheme="minorHAnsi"/>
          <w:b/>
          <w:sz w:val="22"/>
          <w:szCs w:val="22"/>
        </w:rPr>
      </w:pPr>
      <w:r w:rsidRPr="00C527E0">
        <w:rPr>
          <w:rFonts w:ascii="Century Gothic" w:hAnsi="Century Gothic" w:cstheme="minorHAnsi"/>
          <w:b/>
          <w:sz w:val="22"/>
          <w:szCs w:val="22"/>
        </w:rPr>
        <w:t>COMMUNICATING EFFECTIVELY</w:t>
      </w:r>
    </w:p>
    <w:p w14:paraId="338A6ACF" w14:textId="3F961616" w:rsidR="009D605D" w:rsidRDefault="009D605D" w:rsidP="00C527E0">
      <w:pPr>
        <w:spacing w:line="360" w:lineRule="auto"/>
        <w:rPr>
          <w:rFonts w:ascii="Century Gothic" w:eastAsiaTheme="minorEastAsia" w:hAnsi="Century Gothic"/>
          <w:b/>
          <w:bCs/>
          <w:sz w:val="22"/>
          <w:szCs w:val="22"/>
        </w:rPr>
      </w:pPr>
      <w:r w:rsidRPr="009D605D">
        <w:rPr>
          <w:rFonts w:ascii="Century Gothic" w:eastAsiaTheme="minorEastAsia" w:hAnsi="Century Gothic"/>
          <w:b/>
          <w:bCs/>
          <w:sz w:val="22"/>
          <w:szCs w:val="22"/>
        </w:rPr>
        <w:t>Families and school staff engage in regular, two-way, meaningful communication about student learning.</w:t>
      </w:r>
    </w:p>
    <w:p w14:paraId="7BDA0D6D" w14:textId="77777777" w:rsidR="00FA492D" w:rsidRDefault="00FA492D" w:rsidP="00FA492D">
      <w:pPr>
        <w:ind w:left="720"/>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5475"/>
        <w:gridCol w:w="1111"/>
        <w:gridCol w:w="1229"/>
        <w:gridCol w:w="1276"/>
        <w:gridCol w:w="959"/>
      </w:tblGrid>
      <w:tr w:rsidR="00C527E0" w14:paraId="0EA95401" w14:textId="77777777" w:rsidTr="00EF0967">
        <w:trPr>
          <w:tblHeader/>
        </w:trPr>
        <w:tc>
          <w:tcPr>
            <w:tcW w:w="2752"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224CE734" w14:textId="77777777" w:rsidR="00FA492D" w:rsidRPr="00C527E0" w:rsidRDefault="00FA492D" w:rsidP="00EF0967">
            <w:pPr>
              <w:jc w:val="center"/>
              <w:rPr>
                <w:rFonts w:ascii="Century Gothic" w:hAnsi="Century Gothic" w:cstheme="minorHAnsi"/>
                <w:b/>
                <w:color w:val="FFFFFF" w:themeColor="background1"/>
                <w:sz w:val="20"/>
                <w:szCs w:val="20"/>
              </w:rPr>
            </w:pPr>
            <w:r w:rsidRPr="00C527E0">
              <w:rPr>
                <w:rFonts w:ascii="Century Gothic" w:hAnsi="Century Gothic" w:cstheme="minorHAnsi"/>
                <w:b/>
                <w:sz w:val="20"/>
                <w:szCs w:val="20"/>
              </w:rPr>
              <w:t>Our School:</w:t>
            </w:r>
          </w:p>
        </w:tc>
        <w:tc>
          <w:tcPr>
            <w:tcW w:w="581" w:type="pct"/>
            <w:tcBorders>
              <w:top w:val="single" w:sz="12" w:space="0" w:color="165856"/>
              <w:left w:val="single" w:sz="12" w:space="0" w:color="165856"/>
              <w:bottom w:val="single" w:sz="12" w:space="0" w:color="165856"/>
              <w:right w:val="single" w:sz="12" w:space="0" w:color="165856"/>
            </w:tcBorders>
            <w:shd w:val="clear" w:color="auto" w:fill="FFCC29"/>
            <w:vAlign w:val="center"/>
          </w:tcPr>
          <w:p w14:paraId="7B4E7547" w14:textId="77777777" w:rsidR="00FA492D" w:rsidRPr="00C527E0" w:rsidRDefault="00FA492D" w:rsidP="00EF0967">
            <w:pPr>
              <w:jc w:val="center"/>
              <w:rPr>
                <w:rFonts w:ascii="Century Gothic" w:hAnsi="Century Gothic" w:cstheme="minorHAnsi"/>
                <w:b/>
                <w:sz w:val="20"/>
                <w:szCs w:val="20"/>
              </w:rPr>
            </w:pPr>
          </w:p>
        </w:tc>
        <w:tc>
          <w:tcPr>
            <w:tcW w:w="581"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0BF61843" w14:textId="77777777" w:rsidR="00FA492D" w:rsidRPr="00C527E0" w:rsidRDefault="00FA492D" w:rsidP="00EF0967">
            <w:pPr>
              <w:jc w:val="center"/>
              <w:rPr>
                <w:rFonts w:ascii="Century Gothic" w:hAnsi="Century Gothic" w:cstheme="minorHAnsi"/>
                <w:b/>
                <w:sz w:val="20"/>
                <w:szCs w:val="20"/>
              </w:rPr>
            </w:pPr>
            <w:r w:rsidRPr="00C527E0">
              <w:rPr>
                <w:rFonts w:ascii="Century Gothic" w:hAnsi="Century Gothic" w:cstheme="minorHAnsi"/>
                <w:b/>
                <w:sz w:val="20"/>
                <w:szCs w:val="20"/>
              </w:rPr>
              <w:t>Frequently</w:t>
            </w:r>
          </w:p>
        </w:tc>
        <w:tc>
          <w:tcPr>
            <w:tcW w:w="581"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7B0D725E" w14:textId="77777777" w:rsidR="00FA492D" w:rsidRPr="00C527E0" w:rsidRDefault="00FA492D" w:rsidP="00EF0967">
            <w:pPr>
              <w:jc w:val="center"/>
              <w:rPr>
                <w:rFonts w:ascii="Century Gothic" w:hAnsi="Century Gothic" w:cstheme="minorHAnsi"/>
                <w:b/>
                <w:sz w:val="20"/>
                <w:szCs w:val="20"/>
              </w:rPr>
            </w:pPr>
            <w:r w:rsidRPr="00C527E0">
              <w:rPr>
                <w:rFonts w:ascii="Century Gothic" w:hAnsi="Century Gothic" w:cstheme="minorHAnsi"/>
                <w:b/>
                <w:sz w:val="20"/>
                <w:szCs w:val="20"/>
              </w:rPr>
              <w:t>Sometimes</w:t>
            </w:r>
          </w:p>
        </w:tc>
        <w:tc>
          <w:tcPr>
            <w:tcW w:w="506"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4DE96A8C" w14:textId="77777777" w:rsidR="00FA492D" w:rsidRPr="00C527E0" w:rsidRDefault="00FA492D" w:rsidP="00EF0967">
            <w:pPr>
              <w:jc w:val="center"/>
              <w:rPr>
                <w:rFonts w:ascii="Century Gothic" w:hAnsi="Century Gothic" w:cstheme="minorHAnsi"/>
                <w:b/>
                <w:sz w:val="20"/>
                <w:szCs w:val="20"/>
              </w:rPr>
            </w:pPr>
            <w:r w:rsidRPr="00C527E0">
              <w:rPr>
                <w:rFonts w:ascii="Century Gothic" w:hAnsi="Century Gothic" w:cstheme="minorHAnsi"/>
                <w:b/>
                <w:sz w:val="20"/>
                <w:szCs w:val="20"/>
              </w:rPr>
              <w:t>Never</w:t>
            </w:r>
          </w:p>
        </w:tc>
      </w:tr>
      <w:tr w:rsidR="00FA492D" w14:paraId="10E1EA2B"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1108675C" w14:textId="77777777" w:rsidR="00FA492D" w:rsidRPr="00FA61C8" w:rsidRDefault="00FA492D" w:rsidP="00FA492D">
            <w:pPr>
              <w:pStyle w:val="ListParagraph"/>
              <w:numPr>
                <w:ilvl w:val="1"/>
                <w:numId w:val="12"/>
              </w:numPr>
              <w:spacing w:line="360" w:lineRule="auto"/>
              <w:ind w:left="340"/>
              <w:rPr>
                <w:rFonts w:ascii="Century Gothic" w:hAnsi="Century Gothic" w:cstheme="minorHAnsi"/>
                <w:sz w:val="20"/>
                <w:szCs w:val="20"/>
              </w:rPr>
            </w:pPr>
            <w:r w:rsidRPr="00FA61C8">
              <w:rPr>
                <w:rFonts w:ascii="Century Gothic" w:hAnsi="Century Gothic" w:cstheme="minorHAnsi"/>
                <w:sz w:val="20"/>
                <w:szCs w:val="20"/>
              </w:rPr>
              <w:t>Conducts parent-teacher conferences with every parent at least once a year.  In high schools with large numbers of students, events are planned to meet with groups of parents.</w:t>
            </w:r>
          </w:p>
        </w:tc>
        <w:tc>
          <w:tcPr>
            <w:tcW w:w="581" w:type="pct"/>
            <w:tcBorders>
              <w:top w:val="single" w:sz="12" w:space="0" w:color="165856"/>
              <w:left w:val="single" w:sz="12" w:space="0" w:color="165856"/>
              <w:bottom w:val="single" w:sz="12" w:space="0" w:color="165856"/>
              <w:right w:val="single" w:sz="12" w:space="0" w:color="165856"/>
            </w:tcBorders>
          </w:tcPr>
          <w:p w14:paraId="0A71E25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4E057DCC"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43B7D28D"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7E154416" w14:textId="77777777" w:rsidR="00FA492D" w:rsidRDefault="00FA492D">
            <w:pPr>
              <w:rPr>
                <w:rFonts w:cstheme="minorHAnsi"/>
                <w:color w:val="00445C"/>
              </w:rPr>
            </w:pPr>
          </w:p>
        </w:tc>
      </w:tr>
      <w:tr w:rsidR="00FA492D" w14:paraId="5FEA1878"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tcPr>
          <w:p w14:paraId="45E135EF"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Provides translators to assist families as needed.</w:t>
            </w:r>
          </w:p>
          <w:p w14:paraId="6BDEE225" w14:textId="77777777" w:rsidR="00FA492D" w:rsidRPr="00FA61C8" w:rsidRDefault="00FA492D" w:rsidP="00FA492D">
            <w:pPr>
              <w:spacing w:line="360" w:lineRule="auto"/>
              <w:rPr>
                <w:rFonts w:ascii="Century Gothic" w:hAnsi="Century Gothic" w:cstheme="minorHAnsi"/>
                <w:sz w:val="20"/>
                <w:szCs w:val="20"/>
              </w:rPr>
            </w:pPr>
          </w:p>
        </w:tc>
        <w:tc>
          <w:tcPr>
            <w:tcW w:w="581" w:type="pct"/>
            <w:tcBorders>
              <w:top w:val="single" w:sz="12" w:space="0" w:color="165856"/>
              <w:left w:val="single" w:sz="12" w:space="0" w:color="165856"/>
              <w:bottom w:val="single" w:sz="12" w:space="0" w:color="165856"/>
              <w:right w:val="single" w:sz="12" w:space="0" w:color="165856"/>
            </w:tcBorders>
          </w:tcPr>
          <w:p w14:paraId="60969ADA"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0CBF8F51"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BE9BC0B"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40DFAC84" w14:textId="77777777" w:rsidR="00FA492D" w:rsidRDefault="00FA492D">
            <w:pPr>
              <w:rPr>
                <w:rFonts w:cstheme="minorHAnsi"/>
                <w:color w:val="00445C"/>
              </w:rPr>
            </w:pPr>
          </w:p>
        </w:tc>
      </w:tr>
      <w:tr w:rsidR="00FA492D" w14:paraId="5D9A962D"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32B9AF9A"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Provides clear information about report cards and how grades are earned.</w:t>
            </w:r>
          </w:p>
        </w:tc>
        <w:tc>
          <w:tcPr>
            <w:tcW w:w="581" w:type="pct"/>
            <w:tcBorders>
              <w:top w:val="single" w:sz="12" w:space="0" w:color="165856"/>
              <w:left w:val="single" w:sz="12" w:space="0" w:color="165856"/>
              <w:bottom w:val="single" w:sz="12" w:space="0" w:color="165856"/>
              <w:right w:val="single" w:sz="12" w:space="0" w:color="165856"/>
            </w:tcBorders>
          </w:tcPr>
          <w:p w14:paraId="18927207"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452D2A2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70B7933A"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4D980F95" w14:textId="77777777" w:rsidR="00FA492D" w:rsidRDefault="00FA492D">
            <w:pPr>
              <w:rPr>
                <w:rFonts w:cstheme="minorHAnsi"/>
                <w:color w:val="00445C"/>
              </w:rPr>
            </w:pPr>
          </w:p>
        </w:tc>
      </w:tr>
      <w:tr w:rsidR="00FA492D" w14:paraId="77E22A38"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0E802E64"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Provides clear information about testing requirements as well as school and student results.</w:t>
            </w:r>
          </w:p>
        </w:tc>
        <w:tc>
          <w:tcPr>
            <w:tcW w:w="581" w:type="pct"/>
            <w:tcBorders>
              <w:top w:val="single" w:sz="12" w:space="0" w:color="165856"/>
              <w:left w:val="single" w:sz="12" w:space="0" w:color="165856"/>
              <w:bottom w:val="single" w:sz="12" w:space="0" w:color="165856"/>
              <w:right w:val="single" w:sz="12" w:space="0" w:color="165856"/>
            </w:tcBorders>
          </w:tcPr>
          <w:p w14:paraId="66807756"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96F033E"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2DC5C08"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3AC37812" w14:textId="77777777" w:rsidR="00FA492D" w:rsidRDefault="00FA492D">
            <w:pPr>
              <w:rPr>
                <w:rFonts w:cstheme="minorHAnsi"/>
                <w:color w:val="00445C"/>
              </w:rPr>
            </w:pPr>
          </w:p>
        </w:tc>
      </w:tr>
      <w:tr w:rsidR="00FA492D" w14:paraId="512EF1C4"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3A7AA4D3"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Has established two-way channels for communication from home to school and from school to home.</w:t>
            </w:r>
          </w:p>
        </w:tc>
        <w:tc>
          <w:tcPr>
            <w:tcW w:w="581" w:type="pct"/>
            <w:tcBorders>
              <w:top w:val="single" w:sz="12" w:space="0" w:color="165856"/>
              <w:left w:val="single" w:sz="12" w:space="0" w:color="165856"/>
              <w:bottom w:val="single" w:sz="12" w:space="0" w:color="165856"/>
              <w:right w:val="single" w:sz="12" w:space="0" w:color="165856"/>
            </w:tcBorders>
          </w:tcPr>
          <w:p w14:paraId="0E11FD82"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337294F"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5638A7AB"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56854182" w14:textId="77777777" w:rsidR="00FA492D" w:rsidRDefault="00FA492D">
            <w:pPr>
              <w:rPr>
                <w:rFonts w:cstheme="minorHAnsi"/>
                <w:color w:val="00445C"/>
              </w:rPr>
            </w:pPr>
          </w:p>
        </w:tc>
      </w:tr>
      <w:tr w:rsidR="00FA492D" w14:paraId="20987B4A"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10FDC85E"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Has an automated phone system for delivering important messages or collecting attendance information.</w:t>
            </w:r>
          </w:p>
        </w:tc>
        <w:tc>
          <w:tcPr>
            <w:tcW w:w="581" w:type="pct"/>
            <w:tcBorders>
              <w:top w:val="single" w:sz="12" w:space="0" w:color="165856"/>
              <w:left w:val="single" w:sz="12" w:space="0" w:color="165856"/>
              <w:bottom w:val="single" w:sz="12" w:space="0" w:color="165856"/>
              <w:right w:val="single" w:sz="12" w:space="0" w:color="165856"/>
            </w:tcBorders>
          </w:tcPr>
          <w:p w14:paraId="72FC81A8"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5C06FD1F"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1329681B"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368B7F1E" w14:textId="77777777" w:rsidR="00FA492D" w:rsidRDefault="00FA492D">
            <w:pPr>
              <w:rPr>
                <w:rFonts w:cstheme="minorHAnsi"/>
                <w:color w:val="00445C"/>
              </w:rPr>
            </w:pPr>
          </w:p>
        </w:tc>
      </w:tr>
      <w:tr w:rsidR="00FA492D" w14:paraId="1E8200B6"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14BE941C"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Provides clear information about selecting courses, programs, and activities.</w:t>
            </w:r>
          </w:p>
        </w:tc>
        <w:tc>
          <w:tcPr>
            <w:tcW w:w="581" w:type="pct"/>
            <w:tcBorders>
              <w:top w:val="single" w:sz="12" w:space="0" w:color="165856"/>
              <w:left w:val="single" w:sz="12" w:space="0" w:color="165856"/>
              <w:bottom w:val="single" w:sz="12" w:space="0" w:color="165856"/>
              <w:right w:val="single" w:sz="12" w:space="0" w:color="165856"/>
            </w:tcBorders>
          </w:tcPr>
          <w:p w14:paraId="6E44C1EC"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5ED06D13"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7CF552EE"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6A7B7D47" w14:textId="77777777" w:rsidR="00FA492D" w:rsidRDefault="00FA492D">
            <w:pPr>
              <w:rPr>
                <w:rFonts w:cstheme="minorHAnsi"/>
                <w:color w:val="00445C"/>
              </w:rPr>
            </w:pPr>
          </w:p>
        </w:tc>
      </w:tr>
      <w:tr w:rsidR="00FA492D" w14:paraId="6F91B404"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7C61F984"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Sends folders of student work home weekly or monthly for parent review and comment.</w:t>
            </w:r>
          </w:p>
        </w:tc>
        <w:tc>
          <w:tcPr>
            <w:tcW w:w="581" w:type="pct"/>
            <w:tcBorders>
              <w:top w:val="single" w:sz="12" w:space="0" w:color="165856"/>
              <w:left w:val="single" w:sz="12" w:space="0" w:color="165856"/>
              <w:bottom w:val="single" w:sz="12" w:space="0" w:color="165856"/>
              <w:right w:val="single" w:sz="12" w:space="0" w:color="165856"/>
            </w:tcBorders>
          </w:tcPr>
          <w:p w14:paraId="55AE2E05"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16285368"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4146B3D"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3E62CE50" w14:textId="77777777" w:rsidR="00FA492D" w:rsidRDefault="00FA492D">
            <w:pPr>
              <w:rPr>
                <w:rFonts w:cstheme="minorHAnsi"/>
                <w:color w:val="00445C"/>
              </w:rPr>
            </w:pPr>
          </w:p>
        </w:tc>
      </w:tr>
      <w:tr w:rsidR="00FA492D" w14:paraId="08DFC100"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43B3FF4E"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Sends home positive messages or makes phone calls to parents about students on a regular basis.</w:t>
            </w:r>
          </w:p>
        </w:tc>
        <w:tc>
          <w:tcPr>
            <w:tcW w:w="581" w:type="pct"/>
            <w:tcBorders>
              <w:top w:val="single" w:sz="12" w:space="0" w:color="165856"/>
              <w:left w:val="single" w:sz="12" w:space="0" w:color="165856"/>
              <w:bottom w:val="single" w:sz="12" w:space="0" w:color="165856"/>
              <w:right w:val="single" w:sz="12" w:space="0" w:color="165856"/>
            </w:tcBorders>
          </w:tcPr>
          <w:p w14:paraId="6B5624EE"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2D3B73E"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F29BE3B"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2F73CF2D" w14:textId="77777777" w:rsidR="00FA492D" w:rsidRDefault="00FA492D">
            <w:pPr>
              <w:rPr>
                <w:rFonts w:cstheme="minorHAnsi"/>
                <w:color w:val="00445C"/>
              </w:rPr>
            </w:pPr>
          </w:p>
        </w:tc>
      </w:tr>
      <w:tr w:rsidR="00FA492D" w14:paraId="4BAECAED" w14:textId="77777777" w:rsidTr="00FA492D">
        <w:trPr>
          <w:trHeight w:val="915"/>
        </w:trPr>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0AFBD3B4"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lastRenderedPageBreak/>
              <w:t>Notifies families of a student’s academic or behavior problems. Teachers have easy access to telephones, e-mail, contact information, and are encouraged to communicate with parents during or after school.</w:t>
            </w:r>
          </w:p>
        </w:tc>
        <w:tc>
          <w:tcPr>
            <w:tcW w:w="581" w:type="pct"/>
            <w:tcBorders>
              <w:top w:val="single" w:sz="12" w:space="0" w:color="165856"/>
              <w:left w:val="single" w:sz="12" w:space="0" w:color="165856"/>
              <w:bottom w:val="single" w:sz="12" w:space="0" w:color="165856"/>
              <w:right w:val="single" w:sz="12" w:space="0" w:color="165856"/>
            </w:tcBorders>
          </w:tcPr>
          <w:p w14:paraId="79F5446E"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514F17F6"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25716B3"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420EC52B" w14:textId="77777777" w:rsidR="00FA492D" w:rsidRDefault="00FA492D">
            <w:pPr>
              <w:rPr>
                <w:rFonts w:cstheme="minorHAnsi"/>
                <w:color w:val="00445C"/>
              </w:rPr>
            </w:pPr>
          </w:p>
        </w:tc>
      </w:tr>
      <w:tr w:rsidR="00FA492D" w14:paraId="335CCBA1" w14:textId="77777777" w:rsidTr="00FA492D">
        <w:trPr>
          <w:trHeight w:val="1032"/>
        </w:trPr>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0BABCACE"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Provides parents with the contact information of the school, principal, teachers, and counselors (at school or after school hours).</w:t>
            </w:r>
          </w:p>
        </w:tc>
        <w:tc>
          <w:tcPr>
            <w:tcW w:w="581" w:type="pct"/>
            <w:tcBorders>
              <w:top w:val="single" w:sz="12" w:space="0" w:color="165856"/>
              <w:left w:val="single" w:sz="12" w:space="0" w:color="165856"/>
              <w:bottom w:val="single" w:sz="12" w:space="0" w:color="165856"/>
              <w:right w:val="single" w:sz="12" w:space="0" w:color="165856"/>
            </w:tcBorders>
          </w:tcPr>
          <w:p w14:paraId="588FF91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6546A76"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0F84E8B1"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78DF8E23" w14:textId="77777777" w:rsidR="00FA492D" w:rsidRDefault="00FA492D">
            <w:pPr>
              <w:rPr>
                <w:rFonts w:cstheme="minorHAnsi"/>
                <w:color w:val="00445C"/>
              </w:rPr>
            </w:pPr>
          </w:p>
        </w:tc>
      </w:tr>
      <w:tr w:rsidR="00FA492D" w14:paraId="2952F2F3" w14:textId="77777777" w:rsidTr="00FA492D">
        <w:trPr>
          <w:cantSplit/>
        </w:trPr>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09FC9D28"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Has a homework hotline for students and families to hear daily assignments and messages.</w:t>
            </w:r>
          </w:p>
        </w:tc>
        <w:tc>
          <w:tcPr>
            <w:tcW w:w="581" w:type="pct"/>
            <w:tcBorders>
              <w:top w:val="single" w:sz="12" w:space="0" w:color="165856"/>
              <w:left w:val="single" w:sz="12" w:space="0" w:color="165856"/>
              <w:bottom w:val="single" w:sz="12" w:space="0" w:color="165856"/>
              <w:right w:val="single" w:sz="12" w:space="0" w:color="165856"/>
            </w:tcBorders>
          </w:tcPr>
          <w:p w14:paraId="3B25CDD1"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34558CF0"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510CAE00"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6E7C1588" w14:textId="77777777" w:rsidR="00FA492D" w:rsidRDefault="00FA492D">
            <w:pPr>
              <w:rPr>
                <w:rFonts w:cstheme="minorHAnsi"/>
                <w:color w:val="00445C"/>
              </w:rPr>
            </w:pPr>
          </w:p>
        </w:tc>
      </w:tr>
      <w:tr w:rsidR="00FA492D" w14:paraId="6D8D4F6A" w14:textId="77777777" w:rsidTr="00FA492D">
        <w:trPr>
          <w:trHeight w:val="710"/>
        </w:trPr>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6E3F2785"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Conducts an annual survey for families to share information and concerns about students’ needs and perceptions of school programs and processes.</w:t>
            </w:r>
          </w:p>
        </w:tc>
        <w:tc>
          <w:tcPr>
            <w:tcW w:w="581" w:type="pct"/>
            <w:tcBorders>
              <w:top w:val="single" w:sz="12" w:space="0" w:color="165856"/>
              <w:left w:val="single" w:sz="12" w:space="0" w:color="165856"/>
              <w:bottom w:val="single" w:sz="12" w:space="0" w:color="165856"/>
              <w:right w:val="single" w:sz="12" w:space="0" w:color="165856"/>
            </w:tcBorders>
          </w:tcPr>
          <w:p w14:paraId="07DC11F4"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0A98234"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1F4C016"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4579D280" w14:textId="77777777" w:rsidR="00FA492D" w:rsidRDefault="00FA492D">
            <w:pPr>
              <w:rPr>
                <w:rFonts w:cstheme="minorHAnsi"/>
                <w:color w:val="00445C"/>
              </w:rPr>
            </w:pPr>
          </w:p>
        </w:tc>
      </w:tr>
      <w:tr w:rsidR="00FA492D" w14:paraId="6673B272"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612C8A52" w14:textId="77777777" w:rsidR="00FA492D" w:rsidRPr="00FA61C8" w:rsidRDefault="00FA492D" w:rsidP="00FA492D">
            <w:pPr>
              <w:spacing w:line="360" w:lineRule="auto"/>
              <w:rPr>
                <w:rFonts w:ascii="Century Gothic" w:hAnsi="Century Gothic" w:cstheme="minorHAnsi"/>
                <w:sz w:val="20"/>
                <w:szCs w:val="20"/>
              </w:rPr>
            </w:pPr>
            <w:r w:rsidRPr="00FA61C8">
              <w:rPr>
                <w:rFonts w:ascii="Century Gothic" w:hAnsi="Century Gothic" w:cstheme="minorHAnsi"/>
                <w:sz w:val="20"/>
                <w:szCs w:val="20"/>
              </w:rPr>
              <w:t>Our School Newsletter/Website Includes:</w:t>
            </w:r>
          </w:p>
          <w:p w14:paraId="04C34C87" w14:textId="77777777" w:rsidR="00FA492D" w:rsidRPr="00FA61C8" w:rsidRDefault="00FA492D" w:rsidP="00FA492D">
            <w:pPr>
              <w:pStyle w:val="ListParagraph"/>
              <w:numPr>
                <w:ilvl w:val="1"/>
                <w:numId w:val="12"/>
              </w:numPr>
              <w:spacing w:line="360" w:lineRule="auto"/>
              <w:rPr>
                <w:rFonts w:ascii="Century Gothic" w:eastAsiaTheme="minorEastAsia" w:hAnsi="Century Gothic"/>
                <w:sz w:val="20"/>
                <w:szCs w:val="20"/>
              </w:rPr>
            </w:pPr>
            <w:r w:rsidRPr="00FA61C8">
              <w:rPr>
                <w:rFonts w:ascii="Century Gothic" w:eastAsiaTheme="minorEastAsia" w:hAnsi="Century Gothic"/>
                <w:sz w:val="20"/>
                <w:szCs w:val="20"/>
              </w:rPr>
              <w:t xml:space="preserve">Recognition of students, families, and community members as well as student work and accomplishments. </w:t>
            </w:r>
          </w:p>
        </w:tc>
        <w:tc>
          <w:tcPr>
            <w:tcW w:w="581" w:type="pct"/>
            <w:tcBorders>
              <w:top w:val="single" w:sz="12" w:space="0" w:color="165856"/>
              <w:left w:val="single" w:sz="12" w:space="0" w:color="165856"/>
              <w:bottom w:val="single" w:sz="12" w:space="0" w:color="165856"/>
              <w:right w:val="single" w:sz="12" w:space="0" w:color="165856"/>
            </w:tcBorders>
          </w:tcPr>
          <w:p w14:paraId="535B7743"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76FB2339"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1B833267"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13315417" w14:textId="77777777" w:rsidR="00FA492D" w:rsidRDefault="00FA492D">
            <w:pPr>
              <w:rPr>
                <w:rFonts w:cstheme="minorHAnsi"/>
                <w:color w:val="00445C"/>
              </w:rPr>
            </w:pPr>
          </w:p>
        </w:tc>
      </w:tr>
      <w:tr w:rsidR="00FA492D" w14:paraId="6916FFCF"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7F91B32D"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eastAsiaTheme="minorEastAsia" w:hAnsi="Century Gothic"/>
                <w:sz w:val="20"/>
                <w:szCs w:val="20"/>
              </w:rPr>
              <w:t>Information in the language(s) of the community.</w:t>
            </w:r>
          </w:p>
        </w:tc>
        <w:tc>
          <w:tcPr>
            <w:tcW w:w="581" w:type="pct"/>
            <w:tcBorders>
              <w:top w:val="single" w:sz="12" w:space="0" w:color="165856"/>
              <w:left w:val="single" w:sz="12" w:space="0" w:color="165856"/>
              <w:bottom w:val="single" w:sz="12" w:space="0" w:color="165856"/>
              <w:right w:val="single" w:sz="12" w:space="0" w:color="165856"/>
            </w:tcBorders>
          </w:tcPr>
          <w:p w14:paraId="1393B78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4F4FC15"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5776806"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30DEA970" w14:textId="77777777" w:rsidR="00FA492D" w:rsidRDefault="00FA492D">
            <w:pPr>
              <w:rPr>
                <w:rFonts w:cstheme="minorHAnsi"/>
                <w:color w:val="00445C"/>
              </w:rPr>
            </w:pPr>
          </w:p>
        </w:tc>
      </w:tr>
      <w:tr w:rsidR="00FA492D" w14:paraId="1CFA2486"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32608509"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A calendar of school events.</w:t>
            </w:r>
          </w:p>
        </w:tc>
        <w:tc>
          <w:tcPr>
            <w:tcW w:w="581" w:type="pct"/>
            <w:tcBorders>
              <w:top w:val="single" w:sz="12" w:space="0" w:color="165856"/>
              <w:left w:val="single" w:sz="12" w:space="0" w:color="165856"/>
              <w:bottom w:val="single" w:sz="12" w:space="0" w:color="165856"/>
              <w:right w:val="single" w:sz="12" w:space="0" w:color="165856"/>
            </w:tcBorders>
          </w:tcPr>
          <w:p w14:paraId="3BDC8622"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1612945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1D21DE8"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54D2259F" w14:textId="77777777" w:rsidR="00FA492D" w:rsidRDefault="00FA492D">
            <w:pPr>
              <w:rPr>
                <w:rFonts w:cstheme="minorHAnsi"/>
                <w:color w:val="00445C"/>
              </w:rPr>
            </w:pPr>
          </w:p>
        </w:tc>
      </w:tr>
      <w:tr w:rsidR="00FA492D" w14:paraId="5286717C"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4357E167"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sz w:val="20"/>
                <w:szCs w:val="20"/>
              </w:rPr>
              <w:br w:type="page"/>
            </w:r>
            <w:r w:rsidRPr="00FA61C8">
              <w:rPr>
                <w:rFonts w:ascii="Century Gothic" w:hAnsi="Century Gothic" w:cstheme="minorHAnsi"/>
                <w:sz w:val="20"/>
                <w:szCs w:val="20"/>
              </w:rPr>
              <w:t>Student activity information.</w:t>
            </w:r>
          </w:p>
        </w:tc>
        <w:tc>
          <w:tcPr>
            <w:tcW w:w="581" w:type="pct"/>
            <w:tcBorders>
              <w:top w:val="single" w:sz="12" w:space="0" w:color="165856"/>
              <w:left w:val="single" w:sz="12" w:space="0" w:color="165856"/>
              <w:bottom w:val="single" w:sz="12" w:space="0" w:color="165856"/>
              <w:right w:val="single" w:sz="12" w:space="0" w:color="165856"/>
            </w:tcBorders>
          </w:tcPr>
          <w:p w14:paraId="1D6EF327"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4472E4A0"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06B9B694"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1D9E0730" w14:textId="77777777" w:rsidR="00FA492D" w:rsidRDefault="00FA492D">
            <w:pPr>
              <w:rPr>
                <w:rFonts w:cstheme="minorHAnsi"/>
                <w:color w:val="00445C"/>
              </w:rPr>
            </w:pPr>
          </w:p>
        </w:tc>
      </w:tr>
      <w:tr w:rsidR="00FA492D" w14:paraId="1971231B"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0ABC92F8"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Information about curriculum, assessments, and standards-based instruction.</w:t>
            </w:r>
          </w:p>
        </w:tc>
        <w:tc>
          <w:tcPr>
            <w:tcW w:w="581" w:type="pct"/>
            <w:tcBorders>
              <w:top w:val="single" w:sz="12" w:space="0" w:color="165856"/>
              <w:left w:val="single" w:sz="12" w:space="0" w:color="165856"/>
              <w:bottom w:val="single" w:sz="12" w:space="0" w:color="165856"/>
              <w:right w:val="single" w:sz="12" w:space="0" w:color="165856"/>
            </w:tcBorders>
          </w:tcPr>
          <w:p w14:paraId="7F5EDD4D"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755CCF6D"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048E7D91"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6973C59E" w14:textId="77777777" w:rsidR="00FA492D" w:rsidRDefault="00FA492D">
            <w:pPr>
              <w:rPr>
                <w:rFonts w:cstheme="minorHAnsi"/>
                <w:color w:val="00445C"/>
              </w:rPr>
            </w:pPr>
          </w:p>
        </w:tc>
      </w:tr>
      <w:tr w:rsidR="00FA492D" w14:paraId="7601CC99"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245C7B15"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Information regarding volunteer involvement (when and how to volunteer).</w:t>
            </w:r>
          </w:p>
        </w:tc>
        <w:tc>
          <w:tcPr>
            <w:tcW w:w="581" w:type="pct"/>
            <w:tcBorders>
              <w:top w:val="single" w:sz="12" w:space="0" w:color="165856"/>
              <w:left w:val="single" w:sz="12" w:space="0" w:color="165856"/>
              <w:bottom w:val="single" w:sz="12" w:space="0" w:color="165856"/>
              <w:right w:val="single" w:sz="12" w:space="0" w:color="165856"/>
            </w:tcBorders>
          </w:tcPr>
          <w:p w14:paraId="0AEA97E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64D2CA31"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05A3A002"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713E16E9" w14:textId="77777777" w:rsidR="00FA492D" w:rsidRDefault="00FA492D">
            <w:pPr>
              <w:rPr>
                <w:rFonts w:cstheme="minorHAnsi"/>
                <w:color w:val="00445C"/>
              </w:rPr>
            </w:pPr>
          </w:p>
        </w:tc>
      </w:tr>
      <w:tr w:rsidR="00FA492D" w14:paraId="565B4C2B"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3E12EF69"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School governance information (how the school is run, site council, etc.).</w:t>
            </w:r>
          </w:p>
        </w:tc>
        <w:tc>
          <w:tcPr>
            <w:tcW w:w="581" w:type="pct"/>
            <w:tcBorders>
              <w:top w:val="single" w:sz="12" w:space="0" w:color="165856"/>
              <w:left w:val="single" w:sz="12" w:space="0" w:color="165856"/>
              <w:bottom w:val="single" w:sz="12" w:space="0" w:color="165856"/>
              <w:right w:val="single" w:sz="12" w:space="0" w:color="165856"/>
            </w:tcBorders>
          </w:tcPr>
          <w:p w14:paraId="77776349"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3A28E70C"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4E349731"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529918DA" w14:textId="77777777" w:rsidR="00FA492D" w:rsidRDefault="00FA492D">
            <w:pPr>
              <w:rPr>
                <w:rFonts w:cstheme="minorHAnsi"/>
                <w:color w:val="00445C"/>
              </w:rPr>
            </w:pPr>
          </w:p>
        </w:tc>
      </w:tr>
      <w:tr w:rsidR="00FA492D" w14:paraId="3C5FED53"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hideMark/>
          </w:tcPr>
          <w:p w14:paraId="0785F9D2" w14:textId="77777777" w:rsidR="00FA492D" w:rsidRPr="00FA61C8" w:rsidRDefault="00FA492D" w:rsidP="00FA492D">
            <w:pPr>
              <w:pStyle w:val="ListParagraph"/>
              <w:numPr>
                <w:ilvl w:val="1"/>
                <w:numId w:val="12"/>
              </w:numPr>
              <w:spacing w:line="360" w:lineRule="auto"/>
              <w:rPr>
                <w:rFonts w:ascii="Century Gothic" w:hAnsi="Century Gothic" w:cstheme="minorHAnsi"/>
                <w:sz w:val="20"/>
                <w:szCs w:val="20"/>
              </w:rPr>
            </w:pPr>
            <w:r w:rsidRPr="00FA61C8">
              <w:rPr>
                <w:rFonts w:ascii="Century Gothic" w:hAnsi="Century Gothic" w:cstheme="minorHAnsi"/>
                <w:sz w:val="20"/>
                <w:szCs w:val="20"/>
              </w:rPr>
              <w:t>A column to address parents’ questions.</w:t>
            </w:r>
          </w:p>
        </w:tc>
        <w:tc>
          <w:tcPr>
            <w:tcW w:w="581" w:type="pct"/>
            <w:tcBorders>
              <w:top w:val="single" w:sz="12" w:space="0" w:color="165856"/>
              <w:left w:val="single" w:sz="12" w:space="0" w:color="165856"/>
              <w:bottom w:val="single" w:sz="12" w:space="0" w:color="165856"/>
              <w:right w:val="single" w:sz="12" w:space="0" w:color="165856"/>
            </w:tcBorders>
          </w:tcPr>
          <w:p w14:paraId="39CDABDB"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2246BDBD"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0EE9B296"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3674DD70" w14:textId="77777777" w:rsidR="00FA492D" w:rsidRDefault="00FA492D">
            <w:pPr>
              <w:rPr>
                <w:rFonts w:cstheme="minorHAnsi"/>
                <w:color w:val="00445C"/>
              </w:rPr>
            </w:pPr>
          </w:p>
        </w:tc>
      </w:tr>
      <w:tr w:rsidR="00FA492D" w14:paraId="35492B68" w14:textId="77777777" w:rsidTr="00FA492D">
        <w:tc>
          <w:tcPr>
            <w:tcW w:w="2752" w:type="pct"/>
            <w:tcBorders>
              <w:top w:val="single" w:sz="12" w:space="0" w:color="165856"/>
              <w:left w:val="single" w:sz="12" w:space="0" w:color="165856"/>
              <w:bottom w:val="single" w:sz="12" w:space="0" w:color="165856"/>
              <w:right w:val="single" w:sz="12" w:space="0" w:color="165856"/>
            </w:tcBorders>
            <w:shd w:val="clear" w:color="auto" w:fill="FEF8F4"/>
          </w:tcPr>
          <w:p w14:paraId="4720689C" w14:textId="77777777" w:rsidR="00FA492D" w:rsidRPr="00FA61C8" w:rsidRDefault="00FA492D" w:rsidP="00FA492D">
            <w:pPr>
              <w:pStyle w:val="ListParagraph"/>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Other:</w:t>
            </w:r>
          </w:p>
          <w:p w14:paraId="415A123F" w14:textId="77777777" w:rsidR="00FA492D" w:rsidRPr="00FA61C8" w:rsidRDefault="00FA492D" w:rsidP="00FA492D">
            <w:pPr>
              <w:pStyle w:val="ListParagraph"/>
              <w:spacing w:line="360" w:lineRule="auto"/>
              <w:ind w:left="360"/>
              <w:rPr>
                <w:rFonts w:ascii="Century Gothic" w:hAnsi="Century Gothic" w:cstheme="minorHAnsi"/>
                <w:sz w:val="20"/>
                <w:szCs w:val="20"/>
              </w:rPr>
            </w:pPr>
          </w:p>
          <w:p w14:paraId="377AD21B" w14:textId="77777777" w:rsidR="00FA492D" w:rsidRPr="00FA61C8" w:rsidRDefault="00FA492D" w:rsidP="00FA492D">
            <w:pPr>
              <w:pStyle w:val="ListParagraph"/>
              <w:spacing w:line="360" w:lineRule="auto"/>
              <w:ind w:left="360"/>
              <w:rPr>
                <w:rFonts w:ascii="Century Gothic" w:hAnsi="Century Gothic" w:cstheme="minorHAnsi"/>
                <w:sz w:val="20"/>
                <w:szCs w:val="20"/>
              </w:rPr>
            </w:pPr>
          </w:p>
        </w:tc>
        <w:tc>
          <w:tcPr>
            <w:tcW w:w="581" w:type="pct"/>
            <w:tcBorders>
              <w:top w:val="single" w:sz="12" w:space="0" w:color="165856"/>
              <w:left w:val="single" w:sz="12" w:space="0" w:color="165856"/>
              <w:bottom w:val="single" w:sz="12" w:space="0" w:color="165856"/>
              <w:right w:val="single" w:sz="12" w:space="0" w:color="165856"/>
            </w:tcBorders>
          </w:tcPr>
          <w:p w14:paraId="7DDB19C4"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59786ABD" w14:textId="77777777" w:rsidR="00FA492D" w:rsidRDefault="00FA492D">
            <w:pPr>
              <w:rPr>
                <w:rFonts w:cstheme="minorHAnsi"/>
                <w:color w:val="00445C"/>
              </w:rPr>
            </w:pPr>
          </w:p>
        </w:tc>
        <w:tc>
          <w:tcPr>
            <w:tcW w:w="581" w:type="pct"/>
            <w:tcBorders>
              <w:top w:val="single" w:sz="12" w:space="0" w:color="165856"/>
              <w:left w:val="single" w:sz="12" w:space="0" w:color="165856"/>
              <w:bottom w:val="single" w:sz="12" w:space="0" w:color="165856"/>
              <w:right w:val="single" w:sz="12" w:space="0" w:color="165856"/>
            </w:tcBorders>
          </w:tcPr>
          <w:p w14:paraId="7BA3BC48" w14:textId="77777777" w:rsidR="00FA492D" w:rsidRDefault="00FA492D">
            <w:pPr>
              <w:rPr>
                <w:rFonts w:cstheme="minorHAnsi"/>
                <w:color w:val="00445C"/>
              </w:rPr>
            </w:pPr>
          </w:p>
        </w:tc>
        <w:tc>
          <w:tcPr>
            <w:tcW w:w="506" w:type="pct"/>
            <w:tcBorders>
              <w:top w:val="single" w:sz="12" w:space="0" w:color="165856"/>
              <w:left w:val="single" w:sz="12" w:space="0" w:color="165856"/>
              <w:bottom w:val="single" w:sz="12" w:space="0" w:color="165856"/>
              <w:right w:val="single" w:sz="12" w:space="0" w:color="165856"/>
            </w:tcBorders>
          </w:tcPr>
          <w:p w14:paraId="537B1E60" w14:textId="77777777" w:rsidR="00FA492D" w:rsidRDefault="00FA492D">
            <w:pPr>
              <w:rPr>
                <w:rFonts w:cstheme="minorHAnsi"/>
                <w:color w:val="00445C"/>
              </w:rPr>
            </w:pPr>
          </w:p>
        </w:tc>
      </w:tr>
    </w:tbl>
    <w:p w14:paraId="57484824" w14:textId="77777777" w:rsidR="00EF0967" w:rsidRDefault="00EF0967" w:rsidP="00ED1057">
      <w:pPr>
        <w:spacing w:line="360" w:lineRule="auto"/>
        <w:rPr>
          <w:rFonts w:ascii="Century Gothic" w:hAnsi="Century Gothic" w:cstheme="minorHAnsi"/>
          <w:b/>
          <w:sz w:val="22"/>
          <w:szCs w:val="22"/>
        </w:rPr>
      </w:pPr>
    </w:p>
    <w:p w14:paraId="451D9DD3" w14:textId="77777777" w:rsidR="00EF0967" w:rsidRDefault="00EF0967">
      <w:pPr>
        <w:rPr>
          <w:rFonts w:ascii="Century Gothic" w:hAnsi="Century Gothic" w:cstheme="minorHAnsi"/>
          <w:b/>
          <w:sz w:val="22"/>
          <w:szCs w:val="22"/>
        </w:rPr>
      </w:pPr>
      <w:r>
        <w:rPr>
          <w:rFonts w:ascii="Century Gothic" w:hAnsi="Century Gothic" w:cstheme="minorHAnsi"/>
          <w:b/>
          <w:sz w:val="22"/>
          <w:szCs w:val="22"/>
        </w:rPr>
        <w:br w:type="page"/>
      </w:r>
    </w:p>
    <w:p w14:paraId="1DF8FB97" w14:textId="0B047588" w:rsidR="00ED1057" w:rsidRPr="00ED1057" w:rsidRDefault="00ED1057" w:rsidP="00ED1057">
      <w:pPr>
        <w:spacing w:line="360" w:lineRule="auto"/>
        <w:rPr>
          <w:rFonts w:ascii="Century Gothic" w:hAnsi="Century Gothic" w:cstheme="minorHAnsi"/>
          <w:b/>
          <w:sz w:val="22"/>
          <w:szCs w:val="22"/>
        </w:rPr>
      </w:pPr>
      <w:r w:rsidRPr="00ED1057">
        <w:rPr>
          <w:rFonts w:ascii="Century Gothic" w:hAnsi="Century Gothic" w:cstheme="minorHAnsi"/>
          <w:b/>
          <w:sz w:val="22"/>
          <w:szCs w:val="22"/>
        </w:rPr>
        <w:lastRenderedPageBreak/>
        <w:t>SUPPORTING STUDENT SUCCESS</w:t>
      </w:r>
    </w:p>
    <w:p w14:paraId="73D893AA" w14:textId="310FDFEF" w:rsidR="00ED1057" w:rsidRDefault="00ED1057" w:rsidP="00ED1057">
      <w:pPr>
        <w:spacing w:line="360" w:lineRule="auto"/>
        <w:rPr>
          <w:rFonts w:ascii="Century Gothic" w:eastAsiaTheme="minorEastAsia" w:hAnsi="Century Gothic"/>
          <w:b/>
          <w:bCs/>
          <w:sz w:val="22"/>
          <w:szCs w:val="22"/>
        </w:rPr>
      </w:pPr>
      <w:r w:rsidRPr="00ED1057">
        <w:rPr>
          <w:rFonts w:ascii="Century Gothic" w:eastAsiaTheme="minorEastAsia" w:hAnsi="Century Gothic"/>
          <w:b/>
          <w:bCs/>
          <w:sz w:val="22"/>
          <w:szCs w:val="22"/>
        </w:rPr>
        <w:t>The school fosters a culture of caring and shared responsibility for student success.</w:t>
      </w:r>
    </w:p>
    <w:p w14:paraId="490EA14D" w14:textId="514ED9C5" w:rsidR="00ED1057" w:rsidRDefault="00ED1057" w:rsidP="00ED1057">
      <w:pPr>
        <w:spacing w:line="360" w:lineRule="auto"/>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6252"/>
        <w:gridCol w:w="1323"/>
        <w:gridCol w:w="1323"/>
        <w:gridCol w:w="1152"/>
      </w:tblGrid>
      <w:tr w:rsidR="00ED1057" w14:paraId="5B9D7206" w14:textId="77777777" w:rsidTr="00ED1057">
        <w:trPr>
          <w:tblHeader/>
        </w:trPr>
        <w:tc>
          <w:tcPr>
            <w:tcW w:w="3111" w:type="pct"/>
            <w:tcBorders>
              <w:top w:val="single" w:sz="12" w:space="0" w:color="165856"/>
              <w:left w:val="single" w:sz="12" w:space="0" w:color="165856"/>
              <w:bottom w:val="single" w:sz="12" w:space="0" w:color="165856"/>
              <w:right w:val="single" w:sz="12" w:space="0" w:color="165856"/>
            </w:tcBorders>
            <w:shd w:val="clear" w:color="auto" w:fill="FFCC29"/>
            <w:hideMark/>
          </w:tcPr>
          <w:p w14:paraId="7524E0E0" w14:textId="77777777" w:rsidR="00ED1057" w:rsidRPr="00C527E0" w:rsidRDefault="00ED1057">
            <w:pPr>
              <w:rPr>
                <w:rFonts w:ascii="Century Gothic" w:hAnsi="Century Gothic" w:cstheme="minorHAnsi"/>
                <w:b/>
                <w:sz w:val="20"/>
                <w:szCs w:val="20"/>
              </w:rPr>
            </w:pPr>
            <w:r w:rsidRPr="00C527E0">
              <w:rPr>
                <w:rFonts w:ascii="Century Gothic" w:hAnsi="Century Gothic" w:cstheme="minorHAnsi"/>
                <w:b/>
                <w:sz w:val="20"/>
                <w:szCs w:val="20"/>
              </w:rPr>
              <w:t>Our School:</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hideMark/>
          </w:tcPr>
          <w:p w14:paraId="22D3ED62" w14:textId="77777777" w:rsidR="00ED1057" w:rsidRPr="00C527E0" w:rsidRDefault="00ED1057">
            <w:pPr>
              <w:jc w:val="center"/>
              <w:rPr>
                <w:rFonts w:ascii="Century Gothic" w:hAnsi="Century Gothic" w:cstheme="minorHAnsi"/>
                <w:b/>
                <w:sz w:val="20"/>
                <w:szCs w:val="20"/>
              </w:rPr>
            </w:pPr>
            <w:r w:rsidRPr="00C527E0">
              <w:rPr>
                <w:rFonts w:ascii="Century Gothic" w:hAnsi="Century Gothic" w:cstheme="minorHAnsi"/>
                <w:b/>
                <w:sz w:val="20"/>
                <w:szCs w:val="20"/>
              </w:rPr>
              <w:t>Frequently</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hideMark/>
          </w:tcPr>
          <w:p w14:paraId="374693C1" w14:textId="77777777" w:rsidR="00ED1057" w:rsidRPr="00C527E0" w:rsidRDefault="00ED1057">
            <w:pPr>
              <w:jc w:val="center"/>
              <w:rPr>
                <w:rFonts w:ascii="Century Gothic" w:hAnsi="Century Gothic" w:cstheme="minorHAnsi"/>
                <w:b/>
                <w:sz w:val="20"/>
                <w:szCs w:val="20"/>
              </w:rPr>
            </w:pPr>
            <w:r w:rsidRPr="00C527E0">
              <w:rPr>
                <w:rFonts w:ascii="Century Gothic" w:hAnsi="Century Gothic" w:cstheme="minorHAnsi"/>
                <w:b/>
                <w:sz w:val="20"/>
                <w:szCs w:val="20"/>
              </w:rPr>
              <w:t>Sometimes</w:t>
            </w:r>
          </w:p>
        </w:tc>
        <w:tc>
          <w:tcPr>
            <w:tcW w:w="573" w:type="pct"/>
            <w:tcBorders>
              <w:top w:val="single" w:sz="12" w:space="0" w:color="165856"/>
              <w:left w:val="single" w:sz="12" w:space="0" w:color="165856"/>
              <w:bottom w:val="single" w:sz="12" w:space="0" w:color="165856"/>
              <w:right w:val="single" w:sz="12" w:space="0" w:color="165856"/>
            </w:tcBorders>
            <w:shd w:val="clear" w:color="auto" w:fill="FFCC29"/>
            <w:hideMark/>
          </w:tcPr>
          <w:p w14:paraId="299F3412" w14:textId="77777777" w:rsidR="00ED1057" w:rsidRPr="00C527E0" w:rsidRDefault="00ED1057">
            <w:pPr>
              <w:jc w:val="center"/>
              <w:rPr>
                <w:rFonts w:ascii="Century Gothic" w:hAnsi="Century Gothic" w:cstheme="minorHAnsi"/>
                <w:b/>
                <w:sz w:val="20"/>
                <w:szCs w:val="20"/>
              </w:rPr>
            </w:pPr>
            <w:r w:rsidRPr="00C527E0">
              <w:rPr>
                <w:rFonts w:ascii="Century Gothic" w:hAnsi="Century Gothic" w:cstheme="minorHAnsi"/>
                <w:b/>
                <w:sz w:val="20"/>
                <w:szCs w:val="20"/>
              </w:rPr>
              <w:t>Never</w:t>
            </w:r>
          </w:p>
        </w:tc>
      </w:tr>
      <w:tr w:rsidR="00ED1057" w14:paraId="085BFAC0"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22C4811" w14:textId="77777777" w:rsidR="00ED1057" w:rsidRPr="00FA61C8" w:rsidRDefault="00ED1057" w:rsidP="00EF0967">
            <w:pPr>
              <w:pStyle w:val="ListParagraph"/>
              <w:numPr>
                <w:ilvl w:val="0"/>
                <w:numId w:val="15"/>
              </w:numPr>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 xml:space="preserve">Provides learning resources for students and families through the website, workshop opportunities, and outreach to all parents, including those with limited contact information or availability. </w:t>
            </w:r>
          </w:p>
        </w:tc>
        <w:tc>
          <w:tcPr>
            <w:tcW w:w="658" w:type="pct"/>
            <w:tcBorders>
              <w:top w:val="single" w:sz="12" w:space="0" w:color="165856"/>
              <w:left w:val="single" w:sz="12" w:space="0" w:color="165856"/>
              <w:bottom w:val="single" w:sz="12" w:space="0" w:color="165856"/>
              <w:right w:val="single" w:sz="12" w:space="0" w:color="165856"/>
            </w:tcBorders>
          </w:tcPr>
          <w:p w14:paraId="37D57FA1" w14:textId="77777777" w:rsidR="00ED1057" w:rsidRDefault="00ED1057">
            <w:pPr>
              <w:rPr>
                <w:rFonts w:cstheme="minorHAnsi"/>
                <w:color w:val="00445C"/>
              </w:rPr>
            </w:pPr>
          </w:p>
        </w:tc>
        <w:tc>
          <w:tcPr>
            <w:tcW w:w="658" w:type="pct"/>
            <w:tcBorders>
              <w:top w:val="single" w:sz="12" w:space="0" w:color="165856"/>
              <w:left w:val="single" w:sz="12" w:space="0" w:color="165856"/>
              <w:bottom w:val="single" w:sz="12" w:space="0" w:color="165856"/>
              <w:right w:val="single" w:sz="12" w:space="0" w:color="165856"/>
            </w:tcBorders>
          </w:tcPr>
          <w:p w14:paraId="148E19F5" w14:textId="77777777" w:rsidR="00ED1057" w:rsidRDefault="00ED1057">
            <w:pPr>
              <w:rPr>
                <w:rFonts w:cstheme="minorHAnsi"/>
                <w:color w:val="00445C"/>
              </w:rPr>
            </w:pPr>
          </w:p>
        </w:tc>
        <w:tc>
          <w:tcPr>
            <w:tcW w:w="573" w:type="pct"/>
            <w:tcBorders>
              <w:top w:val="single" w:sz="12" w:space="0" w:color="165856"/>
              <w:left w:val="single" w:sz="12" w:space="0" w:color="165856"/>
              <w:bottom w:val="single" w:sz="12" w:space="0" w:color="165856"/>
              <w:right w:val="single" w:sz="12" w:space="0" w:color="165856"/>
            </w:tcBorders>
          </w:tcPr>
          <w:p w14:paraId="2A869702" w14:textId="77777777" w:rsidR="00ED1057" w:rsidRDefault="00ED1057">
            <w:pPr>
              <w:rPr>
                <w:rFonts w:cstheme="minorHAnsi"/>
                <w:color w:val="00445C"/>
              </w:rPr>
            </w:pPr>
          </w:p>
        </w:tc>
      </w:tr>
      <w:tr w:rsidR="00ED1057" w14:paraId="50E41BC2"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BAF551E" w14:textId="236CE562" w:rsidR="00ED1057" w:rsidRPr="00FA61C8" w:rsidRDefault="00ED1057" w:rsidP="00EF0967">
            <w:pPr>
              <w:pStyle w:val="ListParagraph"/>
              <w:numPr>
                <w:ilvl w:val="0"/>
                <w:numId w:val="15"/>
              </w:numPr>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 xml:space="preserve">Provides family-friendly information to families on grade level, goals towards graduation, New Mexico’s Common Core State Standards and student progress.  </w:t>
            </w:r>
          </w:p>
        </w:tc>
        <w:tc>
          <w:tcPr>
            <w:tcW w:w="658" w:type="pct"/>
            <w:tcBorders>
              <w:top w:val="single" w:sz="12" w:space="0" w:color="165856"/>
              <w:left w:val="single" w:sz="12" w:space="0" w:color="165856"/>
              <w:bottom w:val="single" w:sz="12" w:space="0" w:color="165856"/>
              <w:right w:val="single" w:sz="12" w:space="0" w:color="165856"/>
            </w:tcBorders>
          </w:tcPr>
          <w:p w14:paraId="206130AC" w14:textId="77777777" w:rsidR="00ED1057" w:rsidRDefault="00ED1057">
            <w:pPr>
              <w:rPr>
                <w:rFonts w:cstheme="minorHAnsi"/>
                <w:color w:val="00445C"/>
              </w:rPr>
            </w:pPr>
          </w:p>
        </w:tc>
        <w:tc>
          <w:tcPr>
            <w:tcW w:w="658" w:type="pct"/>
            <w:tcBorders>
              <w:top w:val="single" w:sz="12" w:space="0" w:color="165856"/>
              <w:left w:val="single" w:sz="12" w:space="0" w:color="165856"/>
              <w:bottom w:val="single" w:sz="12" w:space="0" w:color="165856"/>
              <w:right w:val="single" w:sz="12" w:space="0" w:color="165856"/>
            </w:tcBorders>
          </w:tcPr>
          <w:p w14:paraId="4B9508FB" w14:textId="77777777" w:rsidR="00ED1057" w:rsidRDefault="00ED1057">
            <w:pPr>
              <w:rPr>
                <w:rFonts w:cstheme="minorHAnsi"/>
                <w:color w:val="00445C"/>
              </w:rPr>
            </w:pPr>
          </w:p>
        </w:tc>
        <w:tc>
          <w:tcPr>
            <w:tcW w:w="573" w:type="pct"/>
            <w:tcBorders>
              <w:top w:val="single" w:sz="12" w:space="0" w:color="165856"/>
              <w:left w:val="single" w:sz="12" w:space="0" w:color="165856"/>
              <w:bottom w:val="single" w:sz="12" w:space="0" w:color="165856"/>
              <w:right w:val="single" w:sz="12" w:space="0" w:color="165856"/>
            </w:tcBorders>
          </w:tcPr>
          <w:p w14:paraId="2F865E80" w14:textId="77777777" w:rsidR="00ED1057" w:rsidRDefault="00ED1057">
            <w:pPr>
              <w:rPr>
                <w:rFonts w:cstheme="minorHAnsi"/>
                <w:color w:val="00445C"/>
              </w:rPr>
            </w:pPr>
          </w:p>
        </w:tc>
      </w:tr>
      <w:tr w:rsidR="00ED1057" w14:paraId="45B3EEC0"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5A09B159" w14:textId="77777777" w:rsidR="00ED1057" w:rsidRPr="00FA61C8" w:rsidRDefault="00ED1057" w:rsidP="00EF0967">
            <w:pPr>
              <w:pStyle w:val="ListParagraph"/>
              <w:numPr>
                <w:ilvl w:val="0"/>
                <w:numId w:val="15"/>
              </w:numPr>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 xml:space="preserve">Provides information to families on how to monitor and discuss schoolwork and testing with their children.  </w:t>
            </w:r>
          </w:p>
        </w:tc>
        <w:tc>
          <w:tcPr>
            <w:tcW w:w="658" w:type="pct"/>
            <w:tcBorders>
              <w:top w:val="single" w:sz="12" w:space="0" w:color="165856"/>
              <w:left w:val="single" w:sz="12" w:space="0" w:color="165856"/>
              <w:bottom w:val="single" w:sz="12" w:space="0" w:color="165856"/>
              <w:right w:val="single" w:sz="12" w:space="0" w:color="165856"/>
            </w:tcBorders>
          </w:tcPr>
          <w:p w14:paraId="40E5954C" w14:textId="77777777" w:rsidR="00ED1057" w:rsidRDefault="00ED1057">
            <w:pPr>
              <w:rPr>
                <w:rFonts w:cstheme="minorHAnsi"/>
                <w:color w:val="00445C"/>
              </w:rPr>
            </w:pPr>
          </w:p>
        </w:tc>
        <w:tc>
          <w:tcPr>
            <w:tcW w:w="658" w:type="pct"/>
            <w:tcBorders>
              <w:top w:val="single" w:sz="12" w:space="0" w:color="165856"/>
              <w:left w:val="single" w:sz="12" w:space="0" w:color="165856"/>
              <w:bottom w:val="single" w:sz="12" w:space="0" w:color="165856"/>
              <w:right w:val="single" w:sz="12" w:space="0" w:color="165856"/>
            </w:tcBorders>
          </w:tcPr>
          <w:p w14:paraId="429D6903" w14:textId="77777777" w:rsidR="00ED1057" w:rsidRDefault="00ED1057">
            <w:pPr>
              <w:rPr>
                <w:rFonts w:cstheme="minorHAnsi"/>
                <w:color w:val="00445C"/>
              </w:rPr>
            </w:pPr>
          </w:p>
        </w:tc>
        <w:tc>
          <w:tcPr>
            <w:tcW w:w="573" w:type="pct"/>
            <w:tcBorders>
              <w:top w:val="single" w:sz="12" w:space="0" w:color="165856"/>
              <w:left w:val="single" w:sz="12" w:space="0" w:color="165856"/>
              <w:bottom w:val="single" w:sz="12" w:space="0" w:color="165856"/>
              <w:right w:val="single" w:sz="12" w:space="0" w:color="165856"/>
            </w:tcBorders>
          </w:tcPr>
          <w:p w14:paraId="2BD28137" w14:textId="77777777" w:rsidR="00ED1057" w:rsidRDefault="00ED1057">
            <w:pPr>
              <w:rPr>
                <w:rFonts w:cstheme="minorHAnsi"/>
                <w:color w:val="00445C"/>
              </w:rPr>
            </w:pPr>
          </w:p>
        </w:tc>
      </w:tr>
      <w:tr w:rsidR="00ED1057" w14:paraId="5D20A7FF"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2DB1870" w14:textId="77777777" w:rsidR="00ED1057" w:rsidRPr="00FA61C8" w:rsidRDefault="00ED1057" w:rsidP="00EF0967">
            <w:pPr>
              <w:pStyle w:val="ListParagraph"/>
              <w:numPr>
                <w:ilvl w:val="0"/>
                <w:numId w:val="15"/>
              </w:numPr>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Provides information on how to assist students with skills that they need to improve.</w:t>
            </w:r>
          </w:p>
        </w:tc>
        <w:tc>
          <w:tcPr>
            <w:tcW w:w="658" w:type="pct"/>
            <w:tcBorders>
              <w:top w:val="single" w:sz="12" w:space="0" w:color="165856"/>
              <w:left w:val="single" w:sz="12" w:space="0" w:color="165856"/>
              <w:bottom w:val="single" w:sz="12" w:space="0" w:color="165856"/>
              <w:right w:val="single" w:sz="12" w:space="0" w:color="165856"/>
            </w:tcBorders>
          </w:tcPr>
          <w:p w14:paraId="4A454E9D" w14:textId="77777777" w:rsidR="00ED1057" w:rsidRDefault="00ED1057">
            <w:pPr>
              <w:rPr>
                <w:rFonts w:cstheme="minorHAnsi"/>
                <w:color w:val="00445C"/>
              </w:rPr>
            </w:pPr>
          </w:p>
        </w:tc>
        <w:tc>
          <w:tcPr>
            <w:tcW w:w="658" w:type="pct"/>
            <w:tcBorders>
              <w:top w:val="single" w:sz="12" w:space="0" w:color="165856"/>
              <w:left w:val="single" w:sz="12" w:space="0" w:color="165856"/>
              <w:bottom w:val="single" w:sz="12" w:space="0" w:color="165856"/>
              <w:right w:val="single" w:sz="12" w:space="0" w:color="165856"/>
            </w:tcBorders>
          </w:tcPr>
          <w:p w14:paraId="5FE5B347" w14:textId="77777777" w:rsidR="00ED1057" w:rsidRDefault="00ED1057">
            <w:pPr>
              <w:rPr>
                <w:rFonts w:cstheme="minorHAnsi"/>
                <w:color w:val="00445C"/>
              </w:rPr>
            </w:pPr>
          </w:p>
        </w:tc>
        <w:tc>
          <w:tcPr>
            <w:tcW w:w="573" w:type="pct"/>
            <w:tcBorders>
              <w:top w:val="single" w:sz="12" w:space="0" w:color="165856"/>
              <w:left w:val="single" w:sz="12" w:space="0" w:color="165856"/>
              <w:bottom w:val="single" w:sz="12" w:space="0" w:color="165856"/>
              <w:right w:val="single" w:sz="12" w:space="0" w:color="165856"/>
            </w:tcBorders>
          </w:tcPr>
          <w:p w14:paraId="0A1B8742" w14:textId="77777777" w:rsidR="00ED1057" w:rsidRDefault="00ED1057">
            <w:pPr>
              <w:rPr>
                <w:rFonts w:cstheme="minorHAnsi"/>
                <w:color w:val="00445C"/>
              </w:rPr>
            </w:pPr>
          </w:p>
        </w:tc>
      </w:tr>
      <w:tr w:rsidR="00ED1057" w14:paraId="5846E18C"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8D9C43E" w14:textId="77777777" w:rsidR="00ED1057" w:rsidRPr="00FA61C8" w:rsidRDefault="00ED1057" w:rsidP="00EF0967">
            <w:pPr>
              <w:pStyle w:val="ListParagraph"/>
              <w:numPr>
                <w:ilvl w:val="0"/>
                <w:numId w:val="15"/>
              </w:numPr>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Has a regular schedule of interactive homework that requires students to demonstrate and discuss what they are learning with a family member.</w:t>
            </w:r>
          </w:p>
        </w:tc>
        <w:tc>
          <w:tcPr>
            <w:tcW w:w="658" w:type="pct"/>
            <w:tcBorders>
              <w:top w:val="single" w:sz="12" w:space="0" w:color="165856"/>
              <w:left w:val="single" w:sz="12" w:space="0" w:color="165856"/>
              <w:bottom w:val="single" w:sz="12" w:space="0" w:color="165856"/>
              <w:right w:val="single" w:sz="12" w:space="0" w:color="165856"/>
            </w:tcBorders>
          </w:tcPr>
          <w:p w14:paraId="654A59DC" w14:textId="77777777" w:rsidR="00ED1057" w:rsidRDefault="00ED1057">
            <w:pPr>
              <w:rPr>
                <w:rFonts w:cstheme="minorHAnsi"/>
                <w:color w:val="00445C"/>
              </w:rPr>
            </w:pPr>
          </w:p>
        </w:tc>
        <w:tc>
          <w:tcPr>
            <w:tcW w:w="658" w:type="pct"/>
            <w:tcBorders>
              <w:top w:val="single" w:sz="12" w:space="0" w:color="165856"/>
              <w:left w:val="single" w:sz="12" w:space="0" w:color="165856"/>
              <w:bottom w:val="single" w:sz="12" w:space="0" w:color="165856"/>
              <w:right w:val="single" w:sz="12" w:space="0" w:color="165856"/>
            </w:tcBorders>
          </w:tcPr>
          <w:p w14:paraId="706636DE" w14:textId="77777777" w:rsidR="00ED1057" w:rsidRDefault="00ED1057">
            <w:pPr>
              <w:rPr>
                <w:rFonts w:cstheme="minorHAnsi"/>
                <w:color w:val="00445C"/>
              </w:rPr>
            </w:pPr>
          </w:p>
        </w:tc>
        <w:tc>
          <w:tcPr>
            <w:tcW w:w="573" w:type="pct"/>
            <w:tcBorders>
              <w:top w:val="single" w:sz="12" w:space="0" w:color="165856"/>
              <w:left w:val="single" w:sz="12" w:space="0" w:color="165856"/>
              <w:bottom w:val="single" w:sz="12" w:space="0" w:color="165856"/>
              <w:right w:val="single" w:sz="12" w:space="0" w:color="165856"/>
            </w:tcBorders>
          </w:tcPr>
          <w:p w14:paraId="1C53DCB6" w14:textId="77777777" w:rsidR="00ED1057" w:rsidRDefault="00ED1057">
            <w:pPr>
              <w:rPr>
                <w:rFonts w:cstheme="minorHAnsi"/>
                <w:color w:val="00445C"/>
              </w:rPr>
            </w:pPr>
          </w:p>
        </w:tc>
      </w:tr>
      <w:tr w:rsidR="00ED1057" w14:paraId="075DC585"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24790E0" w14:textId="77777777" w:rsidR="00ED1057" w:rsidRPr="00FA61C8" w:rsidRDefault="00ED1057" w:rsidP="00EF0967">
            <w:pPr>
              <w:pStyle w:val="ListParagraph"/>
              <w:numPr>
                <w:ilvl w:val="0"/>
                <w:numId w:val="15"/>
              </w:numPr>
              <w:spacing w:line="360" w:lineRule="auto"/>
              <w:ind w:left="360"/>
              <w:rPr>
                <w:rFonts w:ascii="Century Gothic" w:hAnsi="Century Gothic" w:cstheme="minorHAnsi"/>
                <w:sz w:val="20"/>
                <w:szCs w:val="20"/>
              </w:rPr>
            </w:pPr>
            <w:r w:rsidRPr="00FA61C8">
              <w:rPr>
                <w:rFonts w:ascii="Century Gothic" w:hAnsi="Century Gothic" w:cstheme="minorHAnsi"/>
                <w:sz w:val="20"/>
                <w:szCs w:val="20"/>
              </w:rPr>
              <w:t xml:space="preserve">Asks parents to listen to their child read or to read aloud with their child as </w:t>
            </w:r>
            <w:proofErr w:type="gramStart"/>
            <w:r w:rsidRPr="00FA61C8">
              <w:rPr>
                <w:rFonts w:ascii="Century Gothic" w:hAnsi="Century Gothic" w:cstheme="minorHAnsi"/>
                <w:sz w:val="20"/>
                <w:szCs w:val="20"/>
              </w:rPr>
              <w:t>age-appropriate</w:t>
            </w:r>
            <w:proofErr w:type="gramEnd"/>
            <w:r w:rsidRPr="00FA61C8">
              <w:rPr>
                <w:rFonts w:ascii="Century Gothic" w:hAnsi="Century Gothic" w:cstheme="minorHAnsi"/>
                <w:sz w:val="20"/>
                <w:szCs w:val="20"/>
              </w:rPr>
              <w:t xml:space="preserve">. </w:t>
            </w:r>
          </w:p>
        </w:tc>
        <w:tc>
          <w:tcPr>
            <w:tcW w:w="658" w:type="pct"/>
            <w:tcBorders>
              <w:top w:val="single" w:sz="12" w:space="0" w:color="165856"/>
              <w:left w:val="single" w:sz="12" w:space="0" w:color="165856"/>
              <w:bottom w:val="single" w:sz="12" w:space="0" w:color="165856"/>
              <w:right w:val="single" w:sz="12" w:space="0" w:color="165856"/>
            </w:tcBorders>
          </w:tcPr>
          <w:p w14:paraId="7E8DB31E" w14:textId="77777777" w:rsidR="00ED1057" w:rsidRDefault="00ED1057">
            <w:pPr>
              <w:rPr>
                <w:rFonts w:cstheme="minorHAnsi"/>
                <w:color w:val="00445C"/>
              </w:rPr>
            </w:pPr>
          </w:p>
        </w:tc>
        <w:tc>
          <w:tcPr>
            <w:tcW w:w="658" w:type="pct"/>
            <w:tcBorders>
              <w:top w:val="single" w:sz="12" w:space="0" w:color="165856"/>
              <w:left w:val="single" w:sz="12" w:space="0" w:color="165856"/>
              <w:bottom w:val="single" w:sz="12" w:space="0" w:color="165856"/>
              <w:right w:val="single" w:sz="12" w:space="0" w:color="165856"/>
            </w:tcBorders>
          </w:tcPr>
          <w:p w14:paraId="1D1D8C9F" w14:textId="77777777" w:rsidR="00ED1057" w:rsidRDefault="00ED1057">
            <w:pPr>
              <w:rPr>
                <w:rFonts w:cstheme="minorHAnsi"/>
                <w:color w:val="00445C"/>
              </w:rPr>
            </w:pPr>
          </w:p>
        </w:tc>
        <w:tc>
          <w:tcPr>
            <w:tcW w:w="573" w:type="pct"/>
            <w:tcBorders>
              <w:top w:val="single" w:sz="12" w:space="0" w:color="165856"/>
              <w:left w:val="single" w:sz="12" w:space="0" w:color="165856"/>
              <w:bottom w:val="single" w:sz="12" w:space="0" w:color="165856"/>
              <w:right w:val="single" w:sz="12" w:space="0" w:color="165856"/>
            </w:tcBorders>
          </w:tcPr>
          <w:p w14:paraId="11A87A05" w14:textId="77777777" w:rsidR="00ED1057" w:rsidRDefault="00ED1057">
            <w:pPr>
              <w:rPr>
                <w:rFonts w:cstheme="minorHAnsi"/>
                <w:color w:val="00445C"/>
              </w:rPr>
            </w:pPr>
          </w:p>
        </w:tc>
      </w:tr>
      <w:tr w:rsidR="00BA7616" w:rsidRPr="00BA7616" w14:paraId="093B7829"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36F3F88" w14:textId="77777777" w:rsidR="00ED1057" w:rsidRPr="00BA7616" w:rsidRDefault="00ED1057" w:rsidP="00EF0967">
            <w:pPr>
              <w:pStyle w:val="ListParagraph"/>
              <w:numPr>
                <w:ilvl w:val="0"/>
                <w:numId w:val="15"/>
              </w:numPr>
              <w:spacing w:line="360" w:lineRule="auto"/>
              <w:ind w:left="360"/>
              <w:rPr>
                <w:rFonts w:ascii="Century Gothic" w:eastAsiaTheme="minorEastAsia" w:hAnsi="Century Gothic"/>
                <w:sz w:val="20"/>
                <w:szCs w:val="20"/>
              </w:rPr>
            </w:pPr>
            <w:r w:rsidRPr="00BA7616">
              <w:rPr>
                <w:rFonts w:ascii="Century Gothic" w:eastAsiaTheme="minorEastAsia" w:hAnsi="Century Gothic"/>
                <w:sz w:val="20"/>
                <w:szCs w:val="20"/>
              </w:rPr>
              <w:t>Assists families in helping students to set academic goals, select courses and programs, plan for college, and next levels of schooling (</w:t>
            </w:r>
            <w:proofErr w:type="gramStart"/>
            <w:r w:rsidRPr="00BA7616">
              <w:rPr>
                <w:rFonts w:ascii="Century Gothic" w:eastAsiaTheme="minorEastAsia" w:hAnsi="Century Gothic"/>
                <w:sz w:val="20"/>
                <w:szCs w:val="20"/>
              </w:rPr>
              <w:t>i.e.</w:t>
            </w:r>
            <w:proofErr w:type="gramEnd"/>
            <w:r w:rsidRPr="00BA7616">
              <w:rPr>
                <w:rFonts w:ascii="Century Gothic" w:eastAsiaTheme="minorEastAsia" w:hAnsi="Century Gothic"/>
                <w:sz w:val="20"/>
                <w:szCs w:val="20"/>
              </w:rPr>
              <w:t xml:space="preserve"> The Next Step Plan) and/or work.</w:t>
            </w:r>
          </w:p>
        </w:tc>
        <w:tc>
          <w:tcPr>
            <w:tcW w:w="658" w:type="pct"/>
            <w:tcBorders>
              <w:top w:val="single" w:sz="12" w:space="0" w:color="165856"/>
              <w:left w:val="single" w:sz="12" w:space="0" w:color="165856"/>
              <w:bottom w:val="single" w:sz="12" w:space="0" w:color="165856"/>
              <w:right w:val="single" w:sz="12" w:space="0" w:color="165856"/>
            </w:tcBorders>
          </w:tcPr>
          <w:p w14:paraId="4DE5116F" w14:textId="77777777" w:rsidR="00ED1057" w:rsidRPr="00BA7616" w:rsidRDefault="00ED1057">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67DA9EAC" w14:textId="77777777" w:rsidR="00ED1057" w:rsidRPr="00BA7616" w:rsidRDefault="00ED1057">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49061409" w14:textId="77777777" w:rsidR="00ED1057" w:rsidRPr="00BA7616" w:rsidRDefault="00ED1057">
            <w:pPr>
              <w:rPr>
                <w:rFonts w:cstheme="minorHAnsi"/>
              </w:rPr>
            </w:pPr>
          </w:p>
        </w:tc>
      </w:tr>
      <w:tr w:rsidR="00BA7616" w:rsidRPr="00BA7616" w14:paraId="1B87325C"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97D7D08" w14:textId="77777777" w:rsidR="00ED1057" w:rsidRPr="00BA7616" w:rsidRDefault="00ED1057" w:rsidP="00EF0967">
            <w:pPr>
              <w:pStyle w:val="ListParagraph"/>
              <w:numPr>
                <w:ilvl w:val="0"/>
                <w:numId w:val="15"/>
              </w:numPr>
              <w:spacing w:line="360" w:lineRule="auto"/>
              <w:ind w:left="360"/>
              <w:rPr>
                <w:rFonts w:ascii="Century Gothic" w:eastAsiaTheme="minorEastAsia" w:hAnsi="Century Gothic"/>
                <w:sz w:val="20"/>
                <w:szCs w:val="20"/>
              </w:rPr>
            </w:pPr>
            <w:r w:rsidRPr="00BA7616">
              <w:rPr>
                <w:rFonts w:ascii="Century Gothic" w:eastAsiaTheme="minorEastAsia" w:hAnsi="Century Gothic"/>
                <w:sz w:val="20"/>
                <w:szCs w:val="20"/>
              </w:rPr>
              <w:t>Provides summer learning packets to help students sustain academic skills.</w:t>
            </w:r>
          </w:p>
        </w:tc>
        <w:tc>
          <w:tcPr>
            <w:tcW w:w="658" w:type="pct"/>
            <w:tcBorders>
              <w:top w:val="single" w:sz="12" w:space="0" w:color="165856"/>
              <w:left w:val="single" w:sz="12" w:space="0" w:color="165856"/>
              <w:bottom w:val="single" w:sz="12" w:space="0" w:color="165856"/>
              <w:right w:val="single" w:sz="12" w:space="0" w:color="165856"/>
            </w:tcBorders>
          </w:tcPr>
          <w:p w14:paraId="6E328853" w14:textId="77777777" w:rsidR="00ED1057" w:rsidRPr="00BA7616" w:rsidRDefault="00ED1057">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23A4D1FD" w14:textId="77777777" w:rsidR="00ED1057" w:rsidRPr="00BA7616" w:rsidRDefault="00ED1057">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051897E0" w14:textId="77777777" w:rsidR="00ED1057" w:rsidRPr="00BA7616" w:rsidRDefault="00ED1057">
            <w:pPr>
              <w:rPr>
                <w:rFonts w:cstheme="minorHAnsi"/>
              </w:rPr>
            </w:pPr>
          </w:p>
        </w:tc>
      </w:tr>
      <w:tr w:rsidR="00BA7616" w:rsidRPr="00BA7616" w14:paraId="6FAF17B7"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CA3BFED" w14:textId="77777777" w:rsidR="00ED1057" w:rsidRPr="00BA7616" w:rsidRDefault="00ED1057" w:rsidP="00EF0967">
            <w:pPr>
              <w:pStyle w:val="ListParagraph"/>
              <w:numPr>
                <w:ilvl w:val="0"/>
                <w:numId w:val="15"/>
              </w:numPr>
              <w:spacing w:line="360" w:lineRule="auto"/>
              <w:ind w:left="337"/>
              <w:rPr>
                <w:rFonts w:ascii="Century Gothic" w:hAnsi="Century Gothic" w:cstheme="minorHAnsi"/>
                <w:sz w:val="20"/>
                <w:szCs w:val="20"/>
              </w:rPr>
            </w:pPr>
            <w:r w:rsidRPr="00BA7616">
              <w:rPr>
                <w:rFonts w:ascii="Century Gothic" w:hAnsi="Century Gothic" w:cstheme="minorHAnsi"/>
                <w:sz w:val="20"/>
                <w:szCs w:val="20"/>
              </w:rPr>
              <w:t>Provides professional development and planning opportunities related to family engagement and developing partnerships for student success.</w:t>
            </w:r>
          </w:p>
        </w:tc>
        <w:tc>
          <w:tcPr>
            <w:tcW w:w="658" w:type="pct"/>
            <w:tcBorders>
              <w:top w:val="single" w:sz="12" w:space="0" w:color="165856"/>
              <w:left w:val="single" w:sz="12" w:space="0" w:color="165856"/>
              <w:bottom w:val="single" w:sz="12" w:space="0" w:color="165856"/>
              <w:right w:val="single" w:sz="12" w:space="0" w:color="165856"/>
            </w:tcBorders>
          </w:tcPr>
          <w:p w14:paraId="2106AC09" w14:textId="77777777" w:rsidR="00ED1057" w:rsidRPr="00BA7616" w:rsidRDefault="00ED1057">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18028CF2" w14:textId="77777777" w:rsidR="00ED1057" w:rsidRPr="00BA7616" w:rsidRDefault="00ED1057">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34E5D1D1" w14:textId="77777777" w:rsidR="00ED1057" w:rsidRPr="00BA7616" w:rsidRDefault="00ED1057">
            <w:pPr>
              <w:rPr>
                <w:rFonts w:cstheme="minorHAnsi"/>
              </w:rPr>
            </w:pPr>
          </w:p>
        </w:tc>
      </w:tr>
      <w:tr w:rsidR="00BA7616" w:rsidRPr="00BA7616" w14:paraId="7C4629C4"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B2DAAB0" w14:textId="77777777" w:rsidR="00ED1057" w:rsidRPr="00BA7616" w:rsidRDefault="00ED1057" w:rsidP="00EF0967">
            <w:pPr>
              <w:pStyle w:val="Default"/>
              <w:numPr>
                <w:ilvl w:val="0"/>
                <w:numId w:val="15"/>
              </w:numPr>
              <w:spacing w:line="360" w:lineRule="auto"/>
              <w:ind w:left="420"/>
              <w:rPr>
                <w:rFonts w:ascii="Century Gothic" w:hAnsi="Century Gothic" w:cstheme="minorHAnsi"/>
                <w:color w:val="auto"/>
                <w:sz w:val="20"/>
                <w:szCs w:val="20"/>
              </w:rPr>
            </w:pPr>
            <w:r w:rsidRPr="00BA7616">
              <w:rPr>
                <w:rFonts w:ascii="Century Gothic" w:hAnsi="Century Gothic"/>
                <w:color w:val="auto"/>
                <w:sz w:val="20"/>
                <w:szCs w:val="20"/>
              </w:rPr>
              <w:br w:type="page"/>
            </w:r>
            <w:r w:rsidRPr="00BA7616">
              <w:rPr>
                <w:rFonts w:ascii="Century Gothic" w:hAnsi="Century Gothic" w:cstheme="minorHAnsi"/>
                <w:color w:val="auto"/>
                <w:sz w:val="20"/>
                <w:szCs w:val="20"/>
              </w:rPr>
              <w:t>Parent-teacher-student conferences or student-led conferences are carefully planned and accommodate parents’ schedules and transportation needs.  Concern for student is the focus of teacher-parent interaction.</w:t>
            </w:r>
          </w:p>
        </w:tc>
        <w:tc>
          <w:tcPr>
            <w:tcW w:w="658" w:type="pct"/>
            <w:tcBorders>
              <w:top w:val="single" w:sz="12" w:space="0" w:color="165856"/>
              <w:left w:val="single" w:sz="12" w:space="0" w:color="165856"/>
              <w:bottom w:val="single" w:sz="12" w:space="0" w:color="165856"/>
              <w:right w:val="single" w:sz="12" w:space="0" w:color="165856"/>
            </w:tcBorders>
          </w:tcPr>
          <w:p w14:paraId="11F9E84C" w14:textId="77777777" w:rsidR="00ED1057" w:rsidRPr="00BA7616" w:rsidRDefault="00ED1057">
            <w:pPr>
              <w:rPr>
                <w:rFonts w:cstheme="minorHAnsi"/>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3B517497" w14:textId="77777777" w:rsidR="00ED1057" w:rsidRPr="00BA7616" w:rsidRDefault="00ED1057">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3EF29B8C" w14:textId="77777777" w:rsidR="00ED1057" w:rsidRPr="00BA7616" w:rsidRDefault="00ED1057">
            <w:pPr>
              <w:rPr>
                <w:rFonts w:cstheme="minorHAnsi"/>
              </w:rPr>
            </w:pPr>
          </w:p>
        </w:tc>
      </w:tr>
      <w:tr w:rsidR="00BA7616" w:rsidRPr="00BA7616" w14:paraId="0ED3F16C" w14:textId="77777777" w:rsidTr="00ED1057">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ABD313A" w14:textId="77777777" w:rsidR="00ED1057" w:rsidRPr="00BA7616" w:rsidRDefault="00ED1057" w:rsidP="00ED1057">
            <w:pPr>
              <w:pStyle w:val="Default"/>
              <w:numPr>
                <w:ilvl w:val="0"/>
                <w:numId w:val="15"/>
              </w:numPr>
              <w:spacing w:line="360" w:lineRule="auto"/>
              <w:ind w:left="420"/>
              <w:rPr>
                <w:rFonts w:ascii="Century Gothic" w:hAnsi="Century Gothic" w:cstheme="minorHAnsi"/>
                <w:color w:val="auto"/>
                <w:sz w:val="20"/>
                <w:szCs w:val="20"/>
              </w:rPr>
            </w:pPr>
            <w:r w:rsidRPr="00BA7616">
              <w:rPr>
                <w:rFonts w:ascii="Century Gothic" w:hAnsi="Century Gothic" w:cstheme="minorHAnsi"/>
                <w:color w:val="auto"/>
                <w:sz w:val="20"/>
                <w:szCs w:val="20"/>
              </w:rPr>
              <w:lastRenderedPageBreak/>
              <w:t xml:space="preserve">Partners with organizations that provide programs for after school and out-of-school time and shares useful information with families. </w:t>
            </w:r>
          </w:p>
        </w:tc>
        <w:tc>
          <w:tcPr>
            <w:tcW w:w="658" w:type="pct"/>
            <w:tcBorders>
              <w:top w:val="single" w:sz="12" w:space="0" w:color="165856"/>
              <w:left w:val="single" w:sz="12" w:space="0" w:color="165856"/>
              <w:bottom w:val="single" w:sz="12" w:space="0" w:color="165856"/>
              <w:right w:val="single" w:sz="12" w:space="0" w:color="165856"/>
            </w:tcBorders>
          </w:tcPr>
          <w:p w14:paraId="37163CA3" w14:textId="77777777" w:rsidR="00ED1057" w:rsidRPr="00BA7616" w:rsidRDefault="00ED1057">
            <w:pPr>
              <w:rPr>
                <w:rFonts w:cstheme="minorHAnsi"/>
                <w:sz w:val="22"/>
                <w:szCs w:val="22"/>
              </w:rPr>
            </w:pPr>
          </w:p>
        </w:tc>
        <w:tc>
          <w:tcPr>
            <w:tcW w:w="658" w:type="pct"/>
            <w:tcBorders>
              <w:top w:val="single" w:sz="12" w:space="0" w:color="165856"/>
              <w:left w:val="single" w:sz="12" w:space="0" w:color="165856"/>
              <w:bottom w:val="single" w:sz="12" w:space="0" w:color="165856"/>
              <w:right w:val="single" w:sz="12" w:space="0" w:color="165856"/>
            </w:tcBorders>
          </w:tcPr>
          <w:p w14:paraId="6B210664" w14:textId="77777777" w:rsidR="00ED1057" w:rsidRPr="00BA7616" w:rsidRDefault="00ED1057">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CFF079D" w14:textId="77777777" w:rsidR="00ED1057" w:rsidRPr="00BA7616" w:rsidRDefault="00ED1057">
            <w:pPr>
              <w:rPr>
                <w:rFonts w:cstheme="minorHAnsi"/>
              </w:rPr>
            </w:pPr>
          </w:p>
        </w:tc>
      </w:tr>
    </w:tbl>
    <w:p w14:paraId="07EE7D69" w14:textId="77777777" w:rsidR="007670F8" w:rsidRPr="00BA7616" w:rsidRDefault="007670F8" w:rsidP="007670F8">
      <w:pPr>
        <w:rPr>
          <w:rFonts w:cstheme="minorHAnsi"/>
          <w:b/>
        </w:rPr>
      </w:pPr>
    </w:p>
    <w:p w14:paraId="06216DD5" w14:textId="174C8CEB" w:rsidR="00FA61C8" w:rsidRPr="00BA7616" w:rsidRDefault="007670F8" w:rsidP="0087767D">
      <w:pPr>
        <w:spacing w:line="360" w:lineRule="auto"/>
        <w:rPr>
          <w:rFonts w:cstheme="minorHAnsi"/>
          <w:b/>
        </w:rPr>
      </w:pPr>
      <w:r w:rsidRPr="00BA7616">
        <w:rPr>
          <w:rFonts w:ascii="Century Gothic" w:hAnsi="Century Gothic" w:cstheme="minorHAnsi"/>
          <w:b/>
          <w:sz w:val="22"/>
          <w:szCs w:val="22"/>
        </w:rPr>
        <w:t>SPEAKING UP FOR EVERY CHILD</w:t>
      </w:r>
      <w:r w:rsidR="00FA61C8" w:rsidRPr="00BA7616">
        <w:rPr>
          <w:rFonts w:ascii="Century Gothic" w:hAnsi="Century Gothic" w:cstheme="minorHAnsi"/>
          <w:b/>
          <w:sz w:val="22"/>
          <w:szCs w:val="22"/>
        </w:rPr>
        <w:t xml:space="preserve"> </w:t>
      </w:r>
    </w:p>
    <w:p w14:paraId="6CA35053" w14:textId="49F9904B" w:rsidR="007670F8" w:rsidRPr="00BA7616" w:rsidRDefault="007670F8" w:rsidP="00C527E0">
      <w:pPr>
        <w:spacing w:line="360" w:lineRule="auto"/>
        <w:rPr>
          <w:rFonts w:ascii="Century Gothic" w:hAnsi="Century Gothic" w:cstheme="minorHAnsi"/>
          <w:b/>
          <w:sz w:val="22"/>
          <w:szCs w:val="22"/>
        </w:rPr>
      </w:pPr>
      <w:r w:rsidRPr="00BA7616">
        <w:rPr>
          <w:rFonts w:ascii="Century Gothic" w:eastAsiaTheme="minorEastAsia" w:hAnsi="Century Gothic"/>
          <w:b/>
          <w:bCs/>
          <w:sz w:val="22"/>
          <w:szCs w:val="22"/>
        </w:rPr>
        <w:t xml:space="preserve">All students are treated fairly and have access to learning opportunities that will support their     </w:t>
      </w:r>
      <w:r w:rsidR="00FA61C8" w:rsidRPr="00BA7616">
        <w:rPr>
          <w:rFonts w:ascii="Century Gothic" w:eastAsiaTheme="minorEastAsia" w:hAnsi="Century Gothic"/>
          <w:b/>
          <w:bCs/>
          <w:sz w:val="22"/>
          <w:szCs w:val="22"/>
        </w:rPr>
        <w:t xml:space="preserve">                                               </w:t>
      </w:r>
      <w:r w:rsidRPr="00BA7616">
        <w:rPr>
          <w:rFonts w:ascii="Century Gothic" w:eastAsiaTheme="minorEastAsia" w:hAnsi="Century Gothic"/>
          <w:b/>
          <w:bCs/>
          <w:sz w:val="22"/>
          <w:szCs w:val="22"/>
        </w:rPr>
        <w:t>success</w:t>
      </w:r>
      <w:r w:rsidR="00FA61C8" w:rsidRPr="00BA7616">
        <w:rPr>
          <w:rFonts w:ascii="Century Gothic" w:eastAsiaTheme="minorEastAsia" w:hAnsi="Century Gothic"/>
          <w:b/>
          <w:bCs/>
          <w:sz w:val="22"/>
          <w:szCs w:val="22"/>
        </w:rPr>
        <w:t>.</w:t>
      </w:r>
    </w:p>
    <w:p w14:paraId="2D25F612" w14:textId="245DE80F" w:rsidR="00FA61C8" w:rsidRPr="00BA7616" w:rsidRDefault="00FA61C8" w:rsidP="00FA61C8">
      <w:pPr>
        <w:spacing w:line="360" w:lineRule="auto"/>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6252"/>
        <w:gridCol w:w="1323"/>
        <w:gridCol w:w="1323"/>
        <w:gridCol w:w="1152"/>
      </w:tblGrid>
      <w:tr w:rsidR="00BA7616" w:rsidRPr="00BA7616" w14:paraId="3D70E272" w14:textId="77777777" w:rsidTr="00FA61C8">
        <w:trPr>
          <w:tblHeader/>
        </w:trPr>
        <w:tc>
          <w:tcPr>
            <w:tcW w:w="3111" w:type="pct"/>
            <w:tcBorders>
              <w:top w:val="single" w:sz="12" w:space="0" w:color="165856"/>
              <w:left w:val="single" w:sz="12" w:space="0" w:color="165856"/>
              <w:bottom w:val="single" w:sz="12" w:space="0" w:color="165856"/>
              <w:right w:val="single" w:sz="12" w:space="0" w:color="165856"/>
            </w:tcBorders>
            <w:shd w:val="clear" w:color="auto" w:fill="FFCC29"/>
            <w:hideMark/>
          </w:tcPr>
          <w:p w14:paraId="67C5BFEE" w14:textId="77777777" w:rsidR="00FA61C8" w:rsidRPr="00C527E0" w:rsidRDefault="00FA61C8">
            <w:pPr>
              <w:rPr>
                <w:rFonts w:ascii="Century Gothic" w:hAnsi="Century Gothic" w:cstheme="minorHAnsi"/>
                <w:b/>
                <w:sz w:val="20"/>
                <w:szCs w:val="20"/>
              </w:rPr>
            </w:pPr>
            <w:r w:rsidRPr="00C527E0">
              <w:rPr>
                <w:rFonts w:ascii="Century Gothic" w:hAnsi="Century Gothic" w:cstheme="minorHAnsi"/>
                <w:b/>
                <w:sz w:val="20"/>
                <w:szCs w:val="20"/>
              </w:rPr>
              <w:t>Our School:</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hideMark/>
          </w:tcPr>
          <w:p w14:paraId="2860EB20" w14:textId="77777777" w:rsidR="00FA61C8" w:rsidRPr="00C527E0" w:rsidRDefault="00FA61C8">
            <w:pPr>
              <w:jc w:val="center"/>
              <w:rPr>
                <w:rFonts w:ascii="Century Gothic" w:hAnsi="Century Gothic" w:cstheme="minorHAnsi"/>
                <w:b/>
                <w:sz w:val="20"/>
                <w:szCs w:val="20"/>
              </w:rPr>
            </w:pPr>
            <w:r w:rsidRPr="00C527E0">
              <w:rPr>
                <w:rFonts w:ascii="Century Gothic" w:hAnsi="Century Gothic" w:cstheme="minorHAnsi"/>
                <w:b/>
                <w:sz w:val="20"/>
                <w:szCs w:val="20"/>
              </w:rPr>
              <w:t>Frequently</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hideMark/>
          </w:tcPr>
          <w:p w14:paraId="2928E00D" w14:textId="77777777" w:rsidR="00FA61C8" w:rsidRPr="00C527E0" w:rsidRDefault="00FA61C8">
            <w:pPr>
              <w:jc w:val="center"/>
              <w:rPr>
                <w:rFonts w:ascii="Century Gothic" w:hAnsi="Century Gothic" w:cstheme="minorHAnsi"/>
                <w:b/>
                <w:sz w:val="20"/>
                <w:szCs w:val="20"/>
              </w:rPr>
            </w:pPr>
            <w:r w:rsidRPr="00C527E0">
              <w:rPr>
                <w:rFonts w:ascii="Century Gothic" w:hAnsi="Century Gothic" w:cstheme="minorHAnsi"/>
                <w:b/>
                <w:sz w:val="20"/>
                <w:szCs w:val="20"/>
              </w:rPr>
              <w:t>Sometimes</w:t>
            </w:r>
          </w:p>
        </w:tc>
        <w:tc>
          <w:tcPr>
            <w:tcW w:w="573" w:type="pct"/>
            <w:tcBorders>
              <w:top w:val="single" w:sz="12" w:space="0" w:color="165856"/>
              <w:left w:val="single" w:sz="12" w:space="0" w:color="165856"/>
              <w:bottom w:val="single" w:sz="12" w:space="0" w:color="165856"/>
              <w:right w:val="single" w:sz="12" w:space="0" w:color="165856"/>
            </w:tcBorders>
            <w:shd w:val="clear" w:color="auto" w:fill="FFCC29"/>
            <w:hideMark/>
          </w:tcPr>
          <w:p w14:paraId="202819C2" w14:textId="77777777" w:rsidR="00FA61C8" w:rsidRPr="00C527E0" w:rsidRDefault="00FA61C8">
            <w:pPr>
              <w:jc w:val="center"/>
              <w:rPr>
                <w:rFonts w:ascii="Century Gothic" w:hAnsi="Century Gothic" w:cstheme="minorHAnsi"/>
                <w:b/>
                <w:sz w:val="20"/>
                <w:szCs w:val="20"/>
              </w:rPr>
            </w:pPr>
            <w:r w:rsidRPr="00C527E0">
              <w:rPr>
                <w:rFonts w:ascii="Century Gothic" w:hAnsi="Century Gothic" w:cstheme="minorHAnsi"/>
                <w:b/>
                <w:sz w:val="20"/>
                <w:szCs w:val="20"/>
              </w:rPr>
              <w:t>Never</w:t>
            </w:r>
          </w:p>
        </w:tc>
      </w:tr>
      <w:tr w:rsidR="00BA7616" w:rsidRPr="00BA7616" w14:paraId="2D6BFB8A"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EAC0762"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Helps families understand how the school and district operates.</w:t>
            </w:r>
          </w:p>
        </w:tc>
        <w:tc>
          <w:tcPr>
            <w:tcW w:w="658" w:type="pct"/>
            <w:tcBorders>
              <w:top w:val="single" w:sz="12" w:space="0" w:color="165856"/>
              <w:left w:val="single" w:sz="12" w:space="0" w:color="165856"/>
              <w:bottom w:val="single" w:sz="12" w:space="0" w:color="165856"/>
              <w:right w:val="single" w:sz="12" w:space="0" w:color="165856"/>
            </w:tcBorders>
          </w:tcPr>
          <w:p w14:paraId="18A3F785"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655B76A4"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00E35CCE" w14:textId="77777777" w:rsidR="00FA61C8" w:rsidRPr="00BA7616" w:rsidRDefault="00FA61C8">
            <w:pPr>
              <w:rPr>
                <w:rFonts w:cstheme="minorHAnsi"/>
              </w:rPr>
            </w:pPr>
          </w:p>
        </w:tc>
      </w:tr>
      <w:tr w:rsidR="00BA7616" w:rsidRPr="00BA7616" w14:paraId="26F390B1"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29DB986"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Helps families understand their rights and responsibilities under federal and state laws.</w:t>
            </w:r>
          </w:p>
        </w:tc>
        <w:tc>
          <w:tcPr>
            <w:tcW w:w="658" w:type="pct"/>
            <w:tcBorders>
              <w:top w:val="single" w:sz="12" w:space="0" w:color="165856"/>
              <w:left w:val="single" w:sz="12" w:space="0" w:color="165856"/>
              <w:bottom w:val="single" w:sz="12" w:space="0" w:color="165856"/>
              <w:right w:val="single" w:sz="12" w:space="0" w:color="165856"/>
            </w:tcBorders>
          </w:tcPr>
          <w:p w14:paraId="17E3073C"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7B9957CE"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44CA7B93" w14:textId="77777777" w:rsidR="00FA61C8" w:rsidRPr="00BA7616" w:rsidRDefault="00FA61C8">
            <w:pPr>
              <w:rPr>
                <w:rFonts w:cstheme="minorHAnsi"/>
              </w:rPr>
            </w:pPr>
          </w:p>
        </w:tc>
      </w:tr>
      <w:tr w:rsidR="00BA7616" w:rsidRPr="00BA7616" w14:paraId="454F97D7"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6902AB6B"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Develops and shares resources for families to help them navigate the educational system.</w:t>
            </w:r>
          </w:p>
        </w:tc>
        <w:tc>
          <w:tcPr>
            <w:tcW w:w="658" w:type="pct"/>
            <w:tcBorders>
              <w:top w:val="single" w:sz="12" w:space="0" w:color="165856"/>
              <w:left w:val="single" w:sz="12" w:space="0" w:color="165856"/>
              <w:bottom w:val="single" w:sz="12" w:space="0" w:color="165856"/>
              <w:right w:val="single" w:sz="12" w:space="0" w:color="165856"/>
            </w:tcBorders>
          </w:tcPr>
          <w:p w14:paraId="26770EE6"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40835E07"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0ABB0F88" w14:textId="77777777" w:rsidR="00FA61C8" w:rsidRPr="00BA7616" w:rsidRDefault="00FA61C8">
            <w:pPr>
              <w:rPr>
                <w:rFonts w:cstheme="minorHAnsi"/>
              </w:rPr>
            </w:pPr>
          </w:p>
        </w:tc>
      </w:tr>
      <w:tr w:rsidR="00BA7616" w:rsidRPr="00BA7616" w14:paraId="6A78644D"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1980FF3B"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Has policies and procedures in place to quickly help resolve problems and conflict involving families.</w:t>
            </w:r>
          </w:p>
        </w:tc>
        <w:tc>
          <w:tcPr>
            <w:tcW w:w="658" w:type="pct"/>
            <w:tcBorders>
              <w:top w:val="single" w:sz="12" w:space="0" w:color="165856"/>
              <w:left w:val="single" w:sz="12" w:space="0" w:color="165856"/>
              <w:bottom w:val="single" w:sz="12" w:space="0" w:color="165856"/>
              <w:right w:val="single" w:sz="12" w:space="0" w:color="165856"/>
            </w:tcBorders>
          </w:tcPr>
          <w:p w14:paraId="04CC3209"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28A82E35"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57015DCD" w14:textId="77777777" w:rsidR="00FA61C8" w:rsidRPr="00BA7616" w:rsidRDefault="00FA61C8">
            <w:pPr>
              <w:rPr>
                <w:rFonts w:cstheme="minorHAnsi"/>
              </w:rPr>
            </w:pPr>
          </w:p>
        </w:tc>
      </w:tr>
      <w:tr w:rsidR="00BA7616" w:rsidRPr="00BA7616" w14:paraId="22269AD8"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27ACCE38"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Helps families develop capacity to be effective advocates for their children and the whole student population.</w:t>
            </w:r>
          </w:p>
        </w:tc>
        <w:tc>
          <w:tcPr>
            <w:tcW w:w="658" w:type="pct"/>
            <w:tcBorders>
              <w:top w:val="single" w:sz="12" w:space="0" w:color="165856"/>
              <w:left w:val="single" w:sz="12" w:space="0" w:color="165856"/>
              <w:bottom w:val="single" w:sz="12" w:space="0" w:color="165856"/>
              <w:right w:val="single" w:sz="12" w:space="0" w:color="165856"/>
            </w:tcBorders>
          </w:tcPr>
          <w:p w14:paraId="2B6FF191"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00931C80"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26B8FF4B" w14:textId="77777777" w:rsidR="00FA61C8" w:rsidRPr="00BA7616" w:rsidRDefault="00FA61C8">
            <w:pPr>
              <w:rPr>
                <w:rFonts w:cstheme="minorHAnsi"/>
              </w:rPr>
            </w:pPr>
          </w:p>
        </w:tc>
      </w:tr>
      <w:tr w:rsidR="00BA7616" w:rsidRPr="00BA7616" w14:paraId="508D5595"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E0F1118"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Includes families in discussions about planning for the future of the school.</w:t>
            </w:r>
          </w:p>
        </w:tc>
        <w:tc>
          <w:tcPr>
            <w:tcW w:w="658" w:type="pct"/>
            <w:tcBorders>
              <w:top w:val="single" w:sz="12" w:space="0" w:color="165856"/>
              <w:left w:val="single" w:sz="12" w:space="0" w:color="165856"/>
              <w:bottom w:val="single" w:sz="12" w:space="0" w:color="165856"/>
              <w:right w:val="single" w:sz="12" w:space="0" w:color="165856"/>
            </w:tcBorders>
          </w:tcPr>
          <w:p w14:paraId="630FA5E3"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6A5BE7A7"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2D2EAFA" w14:textId="77777777" w:rsidR="00FA61C8" w:rsidRPr="00BA7616" w:rsidRDefault="00FA61C8">
            <w:pPr>
              <w:rPr>
                <w:rFonts w:cstheme="minorHAnsi"/>
              </w:rPr>
            </w:pPr>
          </w:p>
        </w:tc>
      </w:tr>
      <w:tr w:rsidR="00BA7616" w:rsidRPr="00BA7616" w14:paraId="5857C8D0"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59190A05"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Implements policies and procedures that encourage smooth transitions between and within schools.</w:t>
            </w:r>
          </w:p>
        </w:tc>
        <w:tc>
          <w:tcPr>
            <w:tcW w:w="658" w:type="pct"/>
            <w:tcBorders>
              <w:top w:val="single" w:sz="12" w:space="0" w:color="165856"/>
              <w:left w:val="single" w:sz="12" w:space="0" w:color="165856"/>
              <w:bottom w:val="single" w:sz="12" w:space="0" w:color="165856"/>
              <w:right w:val="single" w:sz="12" w:space="0" w:color="165856"/>
            </w:tcBorders>
          </w:tcPr>
          <w:p w14:paraId="30A25A4D"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5F6F18CF"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44179910" w14:textId="77777777" w:rsidR="00FA61C8" w:rsidRPr="00BA7616" w:rsidRDefault="00FA61C8">
            <w:pPr>
              <w:rPr>
                <w:rFonts w:cstheme="minorHAnsi"/>
              </w:rPr>
            </w:pPr>
          </w:p>
        </w:tc>
      </w:tr>
      <w:tr w:rsidR="00BA7616" w:rsidRPr="00BA7616" w14:paraId="683B2C64" w14:textId="77777777" w:rsidTr="00FA61C8">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ABFB0C6" w14:textId="77777777" w:rsidR="00FA61C8" w:rsidRPr="00BA7616" w:rsidRDefault="00FA61C8" w:rsidP="00FA61C8">
            <w:pPr>
              <w:pStyle w:val="ListParagraph"/>
              <w:numPr>
                <w:ilvl w:val="0"/>
                <w:numId w:val="16"/>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Engages families in civic advocacy (</w:t>
            </w:r>
            <w:proofErr w:type="gramStart"/>
            <w:r w:rsidRPr="00BA7616">
              <w:rPr>
                <w:rFonts w:ascii="Century Gothic" w:hAnsi="Century Gothic" w:cstheme="minorHAnsi"/>
                <w:sz w:val="20"/>
                <w:szCs w:val="20"/>
              </w:rPr>
              <w:t>i.e.</w:t>
            </w:r>
            <w:proofErr w:type="gramEnd"/>
            <w:r w:rsidRPr="00BA7616">
              <w:rPr>
                <w:rFonts w:ascii="Century Gothic" w:hAnsi="Century Gothic" w:cstheme="minorHAnsi"/>
                <w:sz w:val="20"/>
                <w:szCs w:val="20"/>
              </w:rPr>
              <w:t xml:space="preserve"> partnering with other educational advocates) for student achievement.</w:t>
            </w:r>
          </w:p>
        </w:tc>
        <w:tc>
          <w:tcPr>
            <w:tcW w:w="658" w:type="pct"/>
            <w:tcBorders>
              <w:top w:val="single" w:sz="12" w:space="0" w:color="165856"/>
              <w:left w:val="single" w:sz="12" w:space="0" w:color="165856"/>
              <w:bottom w:val="single" w:sz="12" w:space="0" w:color="165856"/>
              <w:right w:val="single" w:sz="12" w:space="0" w:color="165856"/>
            </w:tcBorders>
          </w:tcPr>
          <w:p w14:paraId="66ED7445" w14:textId="77777777" w:rsidR="00FA61C8" w:rsidRPr="00BA7616" w:rsidRDefault="00FA61C8">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3E925AD3" w14:textId="77777777" w:rsidR="00FA61C8" w:rsidRPr="00BA7616" w:rsidRDefault="00FA61C8">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0FB32FBD" w14:textId="77777777" w:rsidR="00FA61C8" w:rsidRPr="00BA7616" w:rsidRDefault="00FA61C8">
            <w:pPr>
              <w:rPr>
                <w:rFonts w:cstheme="minorHAnsi"/>
              </w:rPr>
            </w:pPr>
          </w:p>
        </w:tc>
      </w:tr>
    </w:tbl>
    <w:p w14:paraId="419C40EB" w14:textId="69EFD3B6" w:rsidR="00FA61C8" w:rsidRPr="00BA7616" w:rsidRDefault="00FA61C8" w:rsidP="00FA61C8">
      <w:pPr>
        <w:spacing w:line="360" w:lineRule="auto"/>
        <w:rPr>
          <w:rFonts w:ascii="Century Gothic" w:eastAsiaTheme="minorEastAsia" w:hAnsi="Century Gothic"/>
          <w:b/>
          <w:bCs/>
          <w:sz w:val="22"/>
          <w:szCs w:val="22"/>
        </w:rPr>
      </w:pPr>
    </w:p>
    <w:p w14:paraId="1F9E754C" w14:textId="6EC6CD96" w:rsidR="0087767D" w:rsidRPr="00BA7616" w:rsidRDefault="0087767D" w:rsidP="0087767D">
      <w:pPr>
        <w:spacing w:line="360" w:lineRule="auto"/>
        <w:rPr>
          <w:rFonts w:cstheme="minorHAnsi"/>
          <w:b/>
        </w:rPr>
      </w:pPr>
      <w:r w:rsidRPr="00BA7616">
        <w:rPr>
          <w:rFonts w:ascii="Century Gothic" w:hAnsi="Century Gothic" w:cstheme="minorHAnsi"/>
          <w:b/>
          <w:sz w:val="22"/>
          <w:szCs w:val="22"/>
        </w:rPr>
        <w:t>SHARING LEADERSHIP</w:t>
      </w:r>
    </w:p>
    <w:p w14:paraId="1D06A966" w14:textId="72C5CBC6" w:rsidR="0087767D" w:rsidRPr="00BA7616" w:rsidRDefault="0087767D" w:rsidP="00C527E0">
      <w:pPr>
        <w:spacing w:line="360" w:lineRule="auto"/>
        <w:rPr>
          <w:rFonts w:ascii="Century Gothic" w:eastAsia="Arial Narrow" w:hAnsi="Century Gothic" w:cs="Arial Narrow"/>
          <w:b/>
          <w:bCs/>
          <w:sz w:val="22"/>
          <w:szCs w:val="22"/>
        </w:rPr>
      </w:pPr>
      <w:r w:rsidRPr="00BA7616">
        <w:rPr>
          <w:rFonts w:ascii="Century Gothic" w:eastAsiaTheme="minorEastAsia" w:hAnsi="Century Gothic"/>
          <w:b/>
          <w:bCs/>
          <w:sz w:val="22"/>
          <w:szCs w:val="22"/>
        </w:rPr>
        <w:t>Families as participants in school decisions and developing as parent and community              leaders.</w:t>
      </w:r>
      <w:r w:rsidRPr="00BA7616">
        <w:rPr>
          <w:rFonts w:ascii="Century Gothic" w:eastAsia="Arial Narrow" w:hAnsi="Century Gothic" w:cs="Arial Narrow"/>
          <w:b/>
          <w:bCs/>
          <w:sz w:val="22"/>
          <w:szCs w:val="22"/>
        </w:rPr>
        <w:t xml:space="preserve"> </w:t>
      </w:r>
    </w:p>
    <w:p w14:paraId="01687CDB" w14:textId="208A82A6" w:rsidR="00F81904" w:rsidRPr="00BA7616" w:rsidRDefault="00F81904" w:rsidP="00F81904">
      <w:pPr>
        <w:spacing w:line="360" w:lineRule="auto"/>
        <w:rPr>
          <w:rFonts w:ascii="Century Gothic" w:eastAsia="Arial Narrow" w:hAnsi="Century Gothic" w:cs="Arial Narrow"/>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6252"/>
        <w:gridCol w:w="1323"/>
        <w:gridCol w:w="1323"/>
        <w:gridCol w:w="1152"/>
      </w:tblGrid>
      <w:tr w:rsidR="00BA7616" w:rsidRPr="00BA7616" w14:paraId="64064BE5" w14:textId="77777777" w:rsidTr="00F81904">
        <w:trPr>
          <w:tblHeader/>
        </w:trPr>
        <w:tc>
          <w:tcPr>
            <w:tcW w:w="3111" w:type="pct"/>
            <w:tcBorders>
              <w:top w:val="single" w:sz="12" w:space="0" w:color="165856"/>
              <w:left w:val="single" w:sz="12" w:space="0" w:color="165856"/>
              <w:bottom w:val="single" w:sz="12" w:space="0" w:color="165856"/>
              <w:right w:val="single" w:sz="12" w:space="0" w:color="165856"/>
            </w:tcBorders>
            <w:shd w:val="clear" w:color="auto" w:fill="FFCC29"/>
            <w:hideMark/>
          </w:tcPr>
          <w:p w14:paraId="2520C55E" w14:textId="77777777" w:rsidR="00F81904" w:rsidRPr="00C527E0" w:rsidRDefault="00F81904">
            <w:pPr>
              <w:rPr>
                <w:rFonts w:ascii="Century Gothic" w:hAnsi="Century Gothic" w:cstheme="minorHAnsi"/>
                <w:b/>
                <w:sz w:val="20"/>
                <w:szCs w:val="20"/>
              </w:rPr>
            </w:pPr>
            <w:r w:rsidRPr="00C527E0">
              <w:rPr>
                <w:rFonts w:ascii="Century Gothic" w:hAnsi="Century Gothic" w:cstheme="minorHAnsi"/>
                <w:b/>
                <w:sz w:val="20"/>
                <w:szCs w:val="20"/>
              </w:rPr>
              <w:t>Our School:</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hideMark/>
          </w:tcPr>
          <w:p w14:paraId="7540767F" w14:textId="77777777" w:rsidR="00F81904" w:rsidRPr="00C527E0" w:rsidRDefault="00F81904">
            <w:pPr>
              <w:jc w:val="center"/>
              <w:rPr>
                <w:rFonts w:ascii="Century Gothic" w:hAnsi="Century Gothic" w:cstheme="minorHAnsi"/>
                <w:b/>
                <w:sz w:val="20"/>
                <w:szCs w:val="20"/>
              </w:rPr>
            </w:pPr>
            <w:r w:rsidRPr="00C527E0">
              <w:rPr>
                <w:rFonts w:ascii="Century Gothic" w:hAnsi="Century Gothic" w:cstheme="minorHAnsi"/>
                <w:b/>
                <w:sz w:val="20"/>
                <w:szCs w:val="20"/>
              </w:rPr>
              <w:t>Frequently</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hideMark/>
          </w:tcPr>
          <w:p w14:paraId="450ECDB0" w14:textId="77777777" w:rsidR="00F81904" w:rsidRPr="00C527E0" w:rsidRDefault="00F81904">
            <w:pPr>
              <w:jc w:val="center"/>
              <w:rPr>
                <w:rFonts w:ascii="Century Gothic" w:hAnsi="Century Gothic" w:cstheme="minorHAnsi"/>
                <w:b/>
                <w:sz w:val="20"/>
                <w:szCs w:val="20"/>
              </w:rPr>
            </w:pPr>
            <w:r w:rsidRPr="00C527E0">
              <w:rPr>
                <w:rFonts w:ascii="Century Gothic" w:hAnsi="Century Gothic" w:cstheme="minorHAnsi"/>
                <w:b/>
                <w:sz w:val="20"/>
                <w:szCs w:val="20"/>
              </w:rPr>
              <w:t>Sometimes</w:t>
            </w:r>
          </w:p>
        </w:tc>
        <w:tc>
          <w:tcPr>
            <w:tcW w:w="573" w:type="pct"/>
            <w:tcBorders>
              <w:top w:val="single" w:sz="12" w:space="0" w:color="165856"/>
              <w:left w:val="single" w:sz="12" w:space="0" w:color="165856"/>
              <w:bottom w:val="single" w:sz="12" w:space="0" w:color="165856"/>
              <w:right w:val="single" w:sz="12" w:space="0" w:color="165856"/>
            </w:tcBorders>
            <w:shd w:val="clear" w:color="auto" w:fill="FFCC29"/>
            <w:hideMark/>
          </w:tcPr>
          <w:p w14:paraId="63F5B3F9" w14:textId="77777777" w:rsidR="00F81904" w:rsidRPr="00C527E0" w:rsidRDefault="00F81904">
            <w:pPr>
              <w:jc w:val="center"/>
              <w:rPr>
                <w:rFonts w:ascii="Century Gothic" w:hAnsi="Century Gothic" w:cstheme="minorHAnsi"/>
                <w:b/>
                <w:sz w:val="20"/>
                <w:szCs w:val="20"/>
              </w:rPr>
            </w:pPr>
            <w:r w:rsidRPr="00C527E0">
              <w:rPr>
                <w:rFonts w:ascii="Century Gothic" w:hAnsi="Century Gothic" w:cstheme="minorHAnsi"/>
                <w:b/>
                <w:sz w:val="20"/>
                <w:szCs w:val="20"/>
              </w:rPr>
              <w:t>Never</w:t>
            </w:r>
          </w:p>
        </w:tc>
      </w:tr>
      <w:tr w:rsidR="00BA7616" w:rsidRPr="00BA7616" w14:paraId="36C23027"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609A745E" w14:textId="77777777" w:rsidR="00F81904" w:rsidRPr="00BA7616" w:rsidRDefault="00F81904" w:rsidP="00F81904">
            <w:pPr>
              <w:pStyle w:val="ListParagraph"/>
              <w:numPr>
                <w:ilvl w:val="0"/>
                <w:numId w:val="17"/>
              </w:numPr>
              <w:spacing w:line="360" w:lineRule="auto"/>
              <w:ind w:left="337" w:hanging="337"/>
              <w:rPr>
                <w:rFonts w:ascii="Century Gothic" w:hAnsi="Century Gothic" w:cstheme="minorHAnsi"/>
                <w:sz w:val="20"/>
                <w:szCs w:val="20"/>
              </w:rPr>
            </w:pPr>
            <w:r w:rsidRPr="00BA7616">
              <w:rPr>
                <w:rFonts w:ascii="Century Gothic" w:hAnsi="Century Gothic" w:cstheme="minorHAnsi"/>
                <w:sz w:val="20"/>
                <w:szCs w:val="20"/>
              </w:rPr>
              <w:t>Involves parents in selecting school staff (leadership team).</w:t>
            </w:r>
          </w:p>
        </w:tc>
        <w:tc>
          <w:tcPr>
            <w:tcW w:w="658" w:type="pct"/>
            <w:tcBorders>
              <w:top w:val="single" w:sz="12" w:space="0" w:color="165856"/>
              <w:left w:val="single" w:sz="12" w:space="0" w:color="165856"/>
              <w:bottom w:val="single" w:sz="12" w:space="0" w:color="165856"/>
              <w:right w:val="single" w:sz="12" w:space="0" w:color="165856"/>
            </w:tcBorders>
          </w:tcPr>
          <w:p w14:paraId="206F34BC"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6546CA11"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7C2C9BC" w14:textId="77777777" w:rsidR="00F81904" w:rsidRPr="00BA7616" w:rsidRDefault="00F81904">
            <w:pPr>
              <w:rPr>
                <w:rFonts w:cstheme="minorHAnsi"/>
              </w:rPr>
            </w:pPr>
          </w:p>
        </w:tc>
      </w:tr>
      <w:tr w:rsidR="00BA7616" w:rsidRPr="00BA7616" w14:paraId="394D1430"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52BE0F80"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lastRenderedPageBreak/>
              <w:t xml:space="preserve">Has a parent involvement policy and an action team to develop a </w:t>
            </w:r>
            <w:proofErr w:type="gramStart"/>
            <w:r w:rsidRPr="00BA7616">
              <w:rPr>
                <w:rFonts w:ascii="Century Gothic" w:hAnsi="Century Gothic" w:cstheme="minorHAnsi"/>
                <w:sz w:val="20"/>
                <w:szCs w:val="20"/>
              </w:rPr>
              <w:t>goal oriented</w:t>
            </w:r>
            <w:proofErr w:type="gramEnd"/>
            <w:r w:rsidRPr="00BA7616">
              <w:rPr>
                <w:rFonts w:ascii="Century Gothic" w:hAnsi="Century Gothic" w:cstheme="minorHAnsi"/>
                <w:sz w:val="20"/>
                <w:szCs w:val="20"/>
              </w:rPr>
              <w:t xml:space="preserve"> program with practices for all six types of involvement.</w:t>
            </w:r>
          </w:p>
        </w:tc>
        <w:tc>
          <w:tcPr>
            <w:tcW w:w="658" w:type="pct"/>
            <w:tcBorders>
              <w:top w:val="single" w:sz="12" w:space="0" w:color="165856"/>
              <w:left w:val="single" w:sz="12" w:space="0" w:color="165856"/>
              <w:bottom w:val="single" w:sz="12" w:space="0" w:color="165856"/>
              <w:right w:val="single" w:sz="12" w:space="0" w:color="165856"/>
            </w:tcBorders>
          </w:tcPr>
          <w:p w14:paraId="60657857"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2FC68F74"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F7A138E" w14:textId="77777777" w:rsidR="00F81904" w:rsidRPr="00BA7616" w:rsidRDefault="00F81904">
            <w:pPr>
              <w:rPr>
                <w:rFonts w:cstheme="minorHAnsi"/>
              </w:rPr>
            </w:pPr>
          </w:p>
        </w:tc>
      </w:tr>
      <w:tr w:rsidR="00BA7616" w:rsidRPr="00BA7616" w14:paraId="49A9D63A"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5D0C5AF7"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Has a Title I and/or Indian Education Parent Advisory Team, PTA, or other parent organization.</w:t>
            </w:r>
          </w:p>
        </w:tc>
        <w:tc>
          <w:tcPr>
            <w:tcW w:w="658" w:type="pct"/>
            <w:tcBorders>
              <w:top w:val="single" w:sz="12" w:space="0" w:color="165856"/>
              <w:left w:val="single" w:sz="12" w:space="0" w:color="165856"/>
              <w:bottom w:val="single" w:sz="12" w:space="0" w:color="165856"/>
              <w:right w:val="single" w:sz="12" w:space="0" w:color="165856"/>
            </w:tcBorders>
          </w:tcPr>
          <w:p w14:paraId="3E0A944A"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36E7BD90"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73601F9E" w14:textId="77777777" w:rsidR="00F81904" w:rsidRPr="00BA7616" w:rsidRDefault="00F81904">
            <w:pPr>
              <w:rPr>
                <w:rFonts w:cstheme="minorHAnsi"/>
              </w:rPr>
            </w:pPr>
          </w:p>
        </w:tc>
      </w:tr>
      <w:tr w:rsidR="00BA7616" w:rsidRPr="00BA7616" w14:paraId="7911A3E0"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138C4338"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Invites parents to be on the school’s advisory council, improvement team, or other committees.</w:t>
            </w:r>
          </w:p>
        </w:tc>
        <w:tc>
          <w:tcPr>
            <w:tcW w:w="658" w:type="pct"/>
            <w:tcBorders>
              <w:top w:val="single" w:sz="12" w:space="0" w:color="165856"/>
              <w:left w:val="single" w:sz="12" w:space="0" w:color="165856"/>
              <w:bottom w:val="single" w:sz="12" w:space="0" w:color="165856"/>
              <w:right w:val="single" w:sz="12" w:space="0" w:color="165856"/>
            </w:tcBorders>
          </w:tcPr>
          <w:p w14:paraId="06FB6E26"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76BD611F"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5A43E0BD" w14:textId="77777777" w:rsidR="00F81904" w:rsidRPr="00BA7616" w:rsidRDefault="00F81904">
            <w:pPr>
              <w:rPr>
                <w:rFonts w:cstheme="minorHAnsi"/>
              </w:rPr>
            </w:pPr>
          </w:p>
        </w:tc>
      </w:tr>
      <w:tr w:rsidR="00BA7616" w:rsidRPr="00BA7616" w14:paraId="180332B9"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4C8B3D3"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 xml:space="preserve">Asks involved parents to </w:t>
            </w:r>
            <w:proofErr w:type="gramStart"/>
            <w:r w:rsidRPr="00BA7616">
              <w:rPr>
                <w:rFonts w:ascii="Century Gothic" w:hAnsi="Century Gothic" w:cstheme="minorHAnsi"/>
                <w:sz w:val="20"/>
                <w:szCs w:val="20"/>
              </w:rPr>
              <w:t>make contact with</w:t>
            </w:r>
            <w:proofErr w:type="gramEnd"/>
            <w:r w:rsidRPr="00BA7616">
              <w:rPr>
                <w:rFonts w:ascii="Century Gothic" w:hAnsi="Century Gothic" w:cstheme="minorHAnsi"/>
                <w:sz w:val="20"/>
                <w:szCs w:val="20"/>
              </w:rPr>
              <w:t xml:space="preserve"> parents who are less involved to share information and opportunities. </w:t>
            </w:r>
          </w:p>
        </w:tc>
        <w:tc>
          <w:tcPr>
            <w:tcW w:w="658" w:type="pct"/>
            <w:tcBorders>
              <w:top w:val="single" w:sz="12" w:space="0" w:color="165856"/>
              <w:left w:val="single" w:sz="12" w:space="0" w:color="165856"/>
              <w:bottom w:val="single" w:sz="12" w:space="0" w:color="165856"/>
              <w:right w:val="single" w:sz="12" w:space="0" w:color="165856"/>
            </w:tcBorders>
          </w:tcPr>
          <w:p w14:paraId="12A76B6A"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3BD0791B"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47C2D21B" w14:textId="77777777" w:rsidR="00F81904" w:rsidRPr="00BA7616" w:rsidRDefault="00F81904">
            <w:pPr>
              <w:rPr>
                <w:rFonts w:cstheme="minorHAnsi"/>
              </w:rPr>
            </w:pPr>
          </w:p>
        </w:tc>
      </w:tr>
      <w:tr w:rsidR="00BA7616" w:rsidRPr="00BA7616" w14:paraId="108490B9" w14:textId="77777777" w:rsidTr="00F81904">
        <w:trPr>
          <w:trHeight w:val="363"/>
        </w:trPr>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DBD9FAC"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Provides information on school or local elections for school representatives.</w:t>
            </w:r>
          </w:p>
        </w:tc>
        <w:tc>
          <w:tcPr>
            <w:tcW w:w="658" w:type="pct"/>
            <w:tcBorders>
              <w:top w:val="single" w:sz="12" w:space="0" w:color="165856"/>
              <w:left w:val="single" w:sz="12" w:space="0" w:color="165856"/>
              <w:bottom w:val="single" w:sz="12" w:space="0" w:color="165856"/>
              <w:right w:val="single" w:sz="12" w:space="0" w:color="165856"/>
            </w:tcBorders>
          </w:tcPr>
          <w:p w14:paraId="7EA379B9"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6081B227"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A9C7D6C" w14:textId="77777777" w:rsidR="00F81904" w:rsidRPr="00BA7616" w:rsidRDefault="00F81904">
            <w:pPr>
              <w:rPr>
                <w:rFonts w:cstheme="minorHAnsi"/>
              </w:rPr>
            </w:pPr>
          </w:p>
        </w:tc>
      </w:tr>
      <w:tr w:rsidR="00BA7616" w:rsidRPr="00BA7616" w14:paraId="730A6953"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8B0BFAE"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Develops formal networks to link all families with their parent representatives.</w:t>
            </w:r>
          </w:p>
        </w:tc>
        <w:tc>
          <w:tcPr>
            <w:tcW w:w="658" w:type="pct"/>
            <w:tcBorders>
              <w:top w:val="single" w:sz="12" w:space="0" w:color="165856"/>
              <w:left w:val="single" w:sz="12" w:space="0" w:color="165856"/>
              <w:bottom w:val="single" w:sz="12" w:space="0" w:color="165856"/>
              <w:right w:val="single" w:sz="12" w:space="0" w:color="165856"/>
            </w:tcBorders>
          </w:tcPr>
          <w:p w14:paraId="3FB65213"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507770E7"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11332B22" w14:textId="77777777" w:rsidR="00F81904" w:rsidRPr="00BA7616" w:rsidRDefault="00F81904">
            <w:pPr>
              <w:rPr>
                <w:rFonts w:cstheme="minorHAnsi"/>
              </w:rPr>
            </w:pPr>
          </w:p>
        </w:tc>
      </w:tr>
      <w:tr w:rsidR="00BA7616" w:rsidRPr="00BA7616" w14:paraId="416E5B96"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71779B45"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Includes parent representatives in professional development opportunities around school-wide programs.</w:t>
            </w:r>
          </w:p>
        </w:tc>
        <w:tc>
          <w:tcPr>
            <w:tcW w:w="658" w:type="pct"/>
            <w:tcBorders>
              <w:top w:val="single" w:sz="12" w:space="0" w:color="165856"/>
              <w:left w:val="single" w:sz="12" w:space="0" w:color="165856"/>
              <w:bottom w:val="single" w:sz="12" w:space="0" w:color="165856"/>
              <w:right w:val="single" w:sz="12" w:space="0" w:color="165856"/>
            </w:tcBorders>
          </w:tcPr>
          <w:p w14:paraId="148CABAB"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73A26D80"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394FB20C" w14:textId="77777777" w:rsidR="00F81904" w:rsidRPr="00BA7616" w:rsidRDefault="00F81904">
            <w:pPr>
              <w:rPr>
                <w:rFonts w:cstheme="minorHAnsi"/>
              </w:rPr>
            </w:pPr>
          </w:p>
        </w:tc>
      </w:tr>
      <w:tr w:rsidR="00BA7616" w:rsidRPr="00BA7616" w14:paraId="65C361FF"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41BC728B"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Involves parents in revising school/district curricula, developing policies, and participation in required parent advisory teams.</w:t>
            </w:r>
          </w:p>
        </w:tc>
        <w:tc>
          <w:tcPr>
            <w:tcW w:w="658" w:type="pct"/>
            <w:tcBorders>
              <w:top w:val="single" w:sz="12" w:space="0" w:color="165856"/>
              <w:left w:val="single" w:sz="12" w:space="0" w:color="165856"/>
              <w:bottom w:val="single" w:sz="12" w:space="0" w:color="165856"/>
              <w:right w:val="single" w:sz="12" w:space="0" w:color="165856"/>
            </w:tcBorders>
          </w:tcPr>
          <w:p w14:paraId="75830B4B"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3F55436B"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45082D6C" w14:textId="77777777" w:rsidR="00F81904" w:rsidRPr="00BA7616" w:rsidRDefault="00F81904">
            <w:pPr>
              <w:rPr>
                <w:rFonts w:cstheme="minorHAnsi"/>
              </w:rPr>
            </w:pPr>
          </w:p>
        </w:tc>
      </w:tr>
      <w:tr w:rsidR="00BA7616" w:rsidRPr="00BA7616" w14:paraId="42C771B0" w14:textId="77777777" w:rsidTr="00F81904">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139364B5" w14:textId="77777777" w:rsidR="00F81904" w:rsidRPr="00BA7616" w:rsidRDefault="00F81904" w:rsidP="00F81904">
            <w:pPr>
              <w:pStyle w:val="ListParagraph"/>
              <w:numPr>
                <w:ilvl w:val="0"/>
                <w:numId w:val="17"/>
              </w:numPr>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Uses e-mail and quick surveys to obtain parents’ input and ideas on school policy.</w:t>
            </w:r>
          </w:p>
        </w:tc>
        <w:tc>
          <w:tcPr>
            <w:tcW w:w="658" w:type="pct"/>
            <w:tcBorders>
              <w:top w:val="single" w:sz="12" w:space="0" w:color="165856"/>
              <w:left w:val="single" w:sz="12" w:space="0" w:color="165856"/>
              <w:bottom w:val="single" w:sz="12" w:space="0" w:color="165856"/>
              <w:right w:val="single" w:sz="12" w:space="0" w:color="165856"/>
            </w:tcBorders>
          </w:tcPr>
          <w:p w14:paraId="188B2AE7" w14:textId="77777777" w:rsidR="00F81904" w:rsidRPr="00BA7616" w:rsidRDefault="00F81904">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2DF9ADC5" w14:textId="77777777" w:rsidR="00F81904" w:rsidRPr="00BA7616" w:rsidRDefault="00F81904">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5E8C2DD7" w14:textId="77777777" w:rsidR="00F81904" w:rsidRPr="00BA7616" w:rsidRDefault="00F81904">
            <w:pPr>
              <w:rPr>
                <w:rFonts w:cstheme="minorHAnsi"/>
              </w:rPr>
            </w:pPr>
          </w:p>
        </w:tc>
      </w:tr>
    </w:tbl>
    <w:p w14:paraId="7CC2F0C5" w14:textId="77777777" w:rsidR="00F81904" w:rsidRPr="00BA7616" w:rsidRDefault="00F81904" w:rsidP="00F81904">
      <w:pPr>
        <w:spacing w:line="360" w:lineRule="auto"/>
        <w:rPr>
          <w:rFonts w:ascii="Century Gothic" w:eastAsiaTheme="minorEastAsia" w:hAnsi="Century Gothic"/>
          <w:b/>
          <w:bCs/>
          <w:sz w:val="22"/>
          <w:szCs w:val="22"/>
        </w:rPr>
      </w:pPr>
    </w:p>
    <w:p w14:paraId="1AFD80BB" w14:textId="300B9EE2" w:rsidR="00F81904" w:rsidRPr="00BA7616" w:rsidRDefault="00F81904" w:rsidP="00F81904">
      <w:pPr>
        <w:spacing w:line="360" w:lineRule="auto"/>
        <w:rPr>
          <w:rFonts w:ascii="Century Gothic" w:hAnsi="Century Gothic" w:cstheme="minorHAnsi"/>
          <w:b/>
          <w:sz w:val="22"/>
          <w:szCs w:val="22"/>
        </w:rPr>
      </w:pPr>
      <w:r w:rsidRPr="00BA7616">
        <w:rPr>
          <w:rFonts w:ascii="Century Gothic" w:hAnsi="Century Gothic" w:cstheme="minorHAnsi"/>
          <w:b/>
          <w:sz w:val="22"/>
          <w:szCs w:val="22"/>
        </w:rPr>
        <w:t>COLLABORATING WITH COMMUNITY</w:t>
      </w:r>
    </w:p>
    <w:p w14:paraId="0A403B49" w14:textId="77777777" w:rsidR="00F81904" w:rsidRPr="00BA7616" w:rsidRDefault="00F81904" w:rsidP="00C527E0">
      <w:pPr>
        <w:spacing w:line="360" w:lineRule="auto"/>
        <w:rPr>
          <w:rFonts w:ascii="Century Gothic" w:eastAsia="Arial Narrow" w:hAnsi="Century Gothic" w:cs="Arial Narrow"/>
          <w:b/>
          <w:bCs/>
          <w:sz w:val="22"/>
          <w:szCs w:val="22"/>
        </w:rPr>
      </w:pPr>
      <w:r w:rsidRPr="00BA7616">
        <w:rPr>
          <w:rFonts w:ascii="Century Gothic" w:eastAsiaTheme="minorEastAsia" w:hAnsi="Century Gothic"/>
          <w:b/>
          <w:bCs/>
          <w:sz w:val="22"/>
          <w:szCs w:val="22"/>
        </w:rPr>
        <w:t xml:space="preserve">Families and school staff collaborate with community to provide each other services, opportunities and support for student success. </w:t>
      </w:r>
    </w:p>
    <w:p w14:paraId="3099E920" w14:textId="6FA1EEEC" w:rsidR="0087767D" w:rsidRPr="00BA7616" w:rsidRDefault="0087767D" w:rsidP="00FA61C8">
      <w:pPr>
        <w:spacing w:line="360" w:lineRule="auto"/>
        <w:rPr>
          <w:rFonts w:ascii="Century Gothic" w:eastAsiaTheme="minorEastAsia" w:hAnsi="Century Gothic"/>
          <w:b/>
          <w:bCs/>
          <w:sz w:val="22"/>
          <w:szCs w:val="22"/>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6252"/>
        <w:gridCol w:w="1323"/>
        <w:gridCol w:w="1323"/>
        <w:gridCol w:w="1152"/>
      </w:tblGrid>
      <w:tr w:rsidR="00BA7616" w:rsidRPr="00BA7616" w14:paraId="3279234F" w14:textId="77777777" w:rsidTr="00EF0967">
        <w:trPr>
          <w:tblHeader/>
        </w:trPr>
        <w:tc>
          <w:tcPr>
            <w:tcW w:w="3111"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2877F6EE" w14:textId="77777777" w:rsidR="00BA7616" w:rsidRPr="00C527E0" w:rsidRDefault="00BA7616" w:rsidP="00EF0967">
            <w:pPr>
              <w:jc w:val="center"/>
              <w:rPr>
                <w:rFonts w:ascii="Century Gothic" w:hAnsi="Century Gothic" w:cstheme="minorHAnsi"/>
                <w:b/>
                <w:sz w:val="20"/>
                <w:szCs w:val="20"/>
              </w:rPr>
            </w:pPr>
            <w:r w:rsidRPr="00C527E0">
              <w:rPr>
                <w:rFonts w:ascii="Century Gothic" w:hAnsi="Century Gothic" w:cstheme="minorHAnsi"/>
                <w:b/>
                <w:sz w:val="20"/>
                <w:szCs w:val="20"/>
              </w:rPr>
              <w:t>Our School:</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1D48D21E" w14:textId="77777777" w:rsidR="00BA7616" w:rsidRPr="00C527E0" w:rsidRDefault="00BA7616" w:rsidP="00EF0967">
            <w:pPr>
              <w:jc w:val="center"/>
              <w:rPr>
                <w:rFonts w:ascii="Century Gothic" w:hAnsi="Century Gothic" w:cstheme="minorHAnsi"/>
                <w:b/>
                <w:sz w:val="20"/>
                <w:szCs w:val="20"/>
              </w:rPr>
            </w:pPr>
            <w:r w:rsidRPr="00C527E0">
              <w:rPr>
                <w:rFonts w:ascii="Century Gothic" w:hAnsi="Century Gothic" w:cstheme="minorHAnsi"/>
                <w:b/>
                <w:sz w:val="20"/>
                <w:szCs w:val="20"/>
              </w:rPr>
              <w:t>Frequently</w:t>
            </w:r>
          </w:p>
        </w:tc>
        <w:tc>
          <w:tcPr>
            <w:tcW w:w="658"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0DB19195" w14:textId="77777777" w:rsidR="00BA7616" w:rsidRPr="00C527E0" w:rsidRDefault="00BA7616" w:rsidP="00EF0967">
            <w:pPr>
              <w:jc w:val="center"/>
              <w:rPr>
                <w:rFonts w:ascii="Century Gothic" w:hAnsi="Century Gothic" w:cstheme="minorHAnsi"/>
                <w:b/>
                <w:sz w:val="20"/>
                <w:szCs w:val="20"/>
              </w:rPr>
            </w:pPr>
            <w:r w:rsidRPr="00C527E0">
              <w:rPr>
                <w:rFonts w:ascii="Century Gothic" w:hAnsi="Century Gothic" w:cstheme="minorHAnsi"/>
                <w:b/>
                <w:sz w:val="20"/>
                <w:szCs w:val="20"/>
              </w:rPr>
              <w:t>Sometimes</w:t>
            </w:r>
          </w:p>
        </w:tc>
        <w:tc>
          <w:tcPr>
            <w:tcW w:w="573"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702ABBF2" w14:textId="77777777" w:rsidR="00BA7616" w:rsidRPr="00C527E0" w:rsidRDefault="00BA7616" w:rsidP="00EF0967">
            <w:pPr>
              <w:jc w:val="center"/>
              <w:rPr>
                <w:rFonts w:ascii="Century Gothic" w:hAnsi="Century Gothic" w:cstheme="minorHAnsi"/>
                <w:b/>
                <w:sz w:val="20"/>
                <w:szCs w:val="20"/>
              </w:rPr>
            </w:pPr>
            <w:r w:rsidRPr="00C527E0">
              <w:rPr>
                <w:rFonts w:ascii="Century Gothic" w:hAnsi="Century Gothic" w:cstheme="minorHAnsi"/>
                <w:b/>
                <w:sz w:val="20"/>
                <w:szCs w:val="20"/>
              </w:rPr>
              <w:t>Never</w:t>
            </w:r>
          </w:p>
        </w:tc>
      </w:tr>
      <w:tr w:rsidR="00BA7616" w:rsidRPr="00BA7616" w14:paraId="25C1FE4D"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6C4C52DB"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Provides a community resource directory for parents and students with information on community agencies, programs, and services.</w:t>
            </w:r>
          </w:p>
        </w:tc>
        <w:tc>
          <w:tcPr>
            <w:tcW w:w="658" w:type="pct"/>
            <w:tcBorders>
              <w:top w:val="single" w:sz="12" w:space="0" w:color="165856"/>
              <w:left w:val="single" w:sz="12" w:space="0" w:color="165856"/>
              <w:bottom w:val="single" w:sz="12" w:space="0" w:color="165856"/>
              <w:right w:val="single" w:sz="12" w:space="0" w:color="165856"/>
            </w:tcBorders>
          </w:tcPr>
          <w:p w14:paraId="47138E80"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544E908D"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50C5912" w14:textId="77777777" w:rsidR="00BA7616" w:rsidRPr="00BA7616" w:rsidRDefault="00BA7616">
            <w:pPr>
              <w:rPr>
                <w:rFonts w:cstheme="minorHAnsi"/>
              </w:rPr>
            </w:pPr>
          </w:p>
        </w:tc>
      </w:tr>
      <w:tr w:rsidR="00BA7616" w:rsidRPr="00BA7616" w14:paraId="2E81796F"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1E45A5FE"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Provides information on community activities that link to learning skills and talents, including summer programs for students.</w:t>
            </w:r>
          </w:p>
        </w:tc>
        <w:tc>
          <w:tcPr>
            <w:tcW w:w="658" w:type="pct"/>
            <w:tcBorders>
              <w:top w:val="single" w:sz="12" w:space="0" w:color="165856"/>
              <w:left w:val="single" w:sz="12" w:space="0" w:color="165856"/>
              <w:bottom w:val="single" w:sz="12" w:space="0" w:color="165856"/>
              <w:right w:val="single" w:sz="12" w:space="0" w:color="165856"/>
            </w:tcBorders>
          </w:tcPr>
          <w:p w14:paraId="70FDC8D4"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530E58C3"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8701278" w14:textId="77777777" w:rsidR="00BA7616" w:rsidRPr="00BA7616" w:rsidRDefault="00BA7616">
            <w:pPr>
              <w:rPr>
                <w:rFonts w:cstheme="minorHAnsi"/>
              </w:rPr>
            </w:pPr>
          </w:p>
        </w:tc>
      </w:tr>
      <w:tr w:rsidR="00BA7616" w:rsidRPr="00BA7616" w14:paraId="1C45834E"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81C6A1F"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lastRenderedPageBreak/>
              <w:t>Works with local businesses, industries, and community organizations on programs to enhance student skills.</w:t>
            </w:r>
          </w:p>
        </w:tc>
        <w:tc>
          <w:tcPr>
            <w:tcW w:w="658" w:type="pct"/>
            <w:tcBorders>
              <w:top w:val="single" w:sz="12" w:space="0" w:color="165856"/>
              <w:left w:val="single" w:sz="12" w:space="0" w:color="165856"/>
              <w:bottom w:val="single" w:sz="12" w:space="0" w:color="165856"/>
              <w:right w:val="single" w:sz="12" w:space="0" w:color="165856"/>
            </w:tcBorders>
          </w:tcPr>
          <w:p w14:paraId="351FF616"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26308721"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2EBCCE5D" w14:textId="77777777" w:rsidR="00BA7616" w:rsidRPr="00BA7616" w:rsidRDefault="00BA7616">
            <w:pPr>
              <w:rPr>
                <w:rFonts w:cstheme="minorHAnsi"/>
              </w:rPr>
            </w:pPr>
          </w:p>
        </w:tc>
      </w:tr>
      <w:tr w:rsidR="00BA7616" w:rsidRPr="00BA7616" w14:paraId="62CB7191"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1CAFFAF"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Offers after school programs for students, with support from community businesses, agencies, or volunteers.</w:t>
            </w:r>
          </w:p>
        </w:tc>
        <w:tc>
          <w:tcPr>
            <w:tcW w:w="658" w:type="pct"/>
            <w:tcBorders>
              <w:top w:val="single" w:sz="12" w:space="0" w:color="165856"/>
              <w:left w:val="single" w:sz="12" w:space="0" w:color="165856"/>
              <w:bottom w:val="single" w:sz="12" w:space="0" w:color="165856"/>
              <w:right w:val="single" w:sz="12" w:space="0" w:color="165856"/>
            </w:tcBorders>
          </w:tcPr>
          <w:p w14:paraId="53BFA6D4"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7A6FED14"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32E6FED8" w14:textId="77777777" w:rsidR="00BA7616" w:rsidRPr="00BA7616" w:rsidRDefault="00BA7616">
            <w:pPr>
              <w:rPr>
                <w:rFonts w:cstheme="minorHAnsi"/>
              </w:rPr>
            </w:pPr>
          </w:p>
        </w:tc>
      </w:tr>
      <w:tr w:rsidR="00BA7616" w:rsidRPr="00BA7616" w14:paraId="194B7A0D"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31D0C45C"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Sponsors intergenerational programs with local senior citizen groups.</w:t>
            </w:r>
          </w:p>
        </w:tc>
        <w:tc>
          <w:tcPr>
            <w:tcW w:w="658" w:type="pct"/>
            <w:tcBorders>
              <w:top w:val="single" w:sz="12" w:space="0" w:color="165856"/>
              <w:left w:val="single" w:sz="12" w:space="0" w:color="165856"/>
              <w:bottom w:val="single" w:sz="12" w:space="0" w:color="165856"/>
              <w:right w:val="single" w:sz="12" w:space="0" w:color="165856"/>
            </w:tcBorders>
          </w:tcPr>
          <w:p w14:paraId="3109BA7D"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5D4428AC"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1AD93178" w14:textId="77777777" w:rsidR="00BA7616" w:rsidRPr="00BA7616" w:rsidRDefault="00BA7616">
            <w:pPr>
              <w:rPr>
                <w:rFonts w:cstheme="minorHAnsi"/>
              </w:rPr>
            </w:pPr>
          </w:p>
        </w:tc>
      </w:tr>
      <w:tr w:rsidR="00BA7616" w:rsidRPr="00BA7616" w14:paraId="575ACEFA"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7F95F3B3"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Provides family services through partnerships with school counseling, health, recreation, job training, and other agencies.</w:t>
            </w:r>
          </w:p>
        </w:tc>
        <w:tc>
          <w:tcPr>
            <w:tcW w:w="658" w:type="pct"/>
            <w:tcBorders>
              <w:top w:val="single" w:sz="12" w:space="0" w:color="165856"/>
              <w:left w:val="single" w:sz="12" w:space="0" w:color="165856"/>
              <w:bottom w:val="single" w:sz="12" w:space="0" w:color="165856"/>
              <w:right w:val="single" w:sz="12" w:space="0" w:color="165856"/>
            </w:tcBorders>
          </w:tcPr>
          <w:p w14:paraId="36B315F6"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0F5E42A1"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2E2EE02C" w14:textId="77777777" w:rsidR="00BA7616" w:rsidRPr="00BA7616" w:rsidRDefault="00BA7616">
            <w:pPr>
              <w:rPr>
                <w:rFonts w:cstheme="minorHAnsi"/>
              </w:rPr>
            </w:pPr>
          </w:p>
        </w:tc>
      </w:tr>
      <w:tr w:rsidR="00BA7616" w:rsidRPr="00BA7616" w14:paraId="5FC33AE6"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51C3223D"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 xml:space="preserve">Organizes </w:t>
            </w:r>
            <w:proofErr w:type="gramStart"/>
            <w:r w:rsidRPr="00BA7616">
              <w:rPr>
                <w:rFonts w:ascii="Century Gothic" w:hAnsi="Century Gothic" w:cstheme="minorHAnsi"/>
                <w:sz w:val="20"/>
                <w:szCs w:val="20"/>
              </w:rPr>
              <w:t>service learning</w:t>
            </w:r>
            <w:proofErr w:type="gramEnd"/>
            <w:r w:rsidRPr="00BA7616">
              <w:rPr>
                <w:rFonts w:ascii="Century Gothic" w:hAnsi="Century Gothic" w:cstheme="minorHAnsi"/>
                <w:sz w:val="20"/>
                <w:szCs w:val="20"/>
              </w:rPr>
              <w:t xml:space="preserve"> projects for the community, students, families, and schools.</w:t>
            </w:r>
          </w:p>
        </w:tc>
        <w:tc>
          <w:tcPr>
            <w:tcW w:w="658" w:type="pct"/>
            <w:tcBorders>
              <w:top w:val="single" w:sz="12" w:space="0" w:color="165856"/>
              <w:left w:val="single" w:sz="12" w:space="0" w:color="165856"/>
              <w:bottom w:val="single" w:sz="12" w:space="0" w:color="165856"/>
              <w:right w:val="single" w:sz="12" w:space="0" w:color="165856"/>
            </w:tcBorders>
          </w:tcPr>
          <w:p w14:paraId="46055AB2"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56754504"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6BE588EF" w14:textId="77777777" w:rsidR="00BA7616" w:rsidRPr="00BA7616" w:rsidRDefault="00BA7616">
            <w:pPr>
              <w:rPr>
                <w:rFonts w:cstheme="minorHAnsi"/>
              </w:rPr>
            </w:pPr>
          </w:p>
        </w:tc>
      </w:tr>
      <w:tr w:rsidR="00BA7616" w:rsidRPr="00BA7616" w14:paraId="7EB76D25"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hideMark/>
          </w:tcPr>
          <w:p w14:paraId="5FB76FFB" w14:textId="77777777" w:rsidR="00BA7616" w:rsidRPr="00BA7616" w:rsidRDefault="00BA7616" w:rsidP="00BA7616">
            <w:pPr>
              <w:pStyle w:val="ListParagraph"/>
              <w:numPr>
                <w:ilvl w:val="0"/>
                <w:numId w:val="18"/>
              </w:numPr>
              <w:spacing w:line="360" w:lineRule="auto"/>
              <w:rPr>
                <w:rFonts w:ascii="Century Gothic" w:hAnsi="Century Gothic" w:cstheme="minorHAnsi"/>
                <w:sz w:val="20"/>
                <w:szCs w:val="20"/>
              </w:rPr>
            </w:pPr>
            <w:r w:rsidRPr="00BA7616">
              <w:rPr>
                <w:rFonts w:ascii="Century Gothic" w:hAnsi="Century Gothic" w:cstheme="minorHAnsi"/>
                <w:sz w:val="20"/>
                <w:szCs w:val="20"/>
              </w:rPr>
              <w:t>Building is open for use by the community after school hours.</w:t>
            </w:r>
          </w:p>
        </w:tc>
        <w:tc>
          <w:tcPr>
            <w:tcW w:w="658" w:type="pct"/>
            <w:tcBorders>
              <w:top w:val="single" w:sz="12" w:space="0" w:color="165856"/>
              <w:left w:val="single" w:sz="12" w:space="0" w:color="165856"/>
              <w:bottom w:val="single" w:sz="12" w:space="0" w:color="165856"/>
              <w:right w:val="single" w:sz="12" w:space="0" w:color="165856"/>
            </w:tcBorders>
          </w:tcPr>
          <w:p w14:paraId="1B4FD5A4"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60C3A5CE"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4CBCB6A3" w14:textId="77777777" w:rsidR="00BA7616" w:rsidRPr="00BA7616" w:rsidRDefault="00BA7616">
            <w:pPr>
              <w:rPr>
                <w:rFonts w:cstheme="minorHAnsi"/>
              </w:rPr>
            </w:pPr>
          </w:p>
        </w:tc>
      </w:tr>
      <w:tr w:rsidR="00BA7616" w:rsidRPr="00BA7616" w14:paraId="45DD8CD3" w14:textId="77777777" w:rsidTr="00BA7616">
        <w:tc>
          <w:tcPr>
            <w:tcW w:w="3111" w:type="pct"/>
            <w:tcBorders>
              <w:top w:val="single" w:sz="12" w:space="0" w:color="165856"/>
              <w:left w:val="single" w:sz="12" w:space="0" w:color="165856"/>
              <w:bottom w:val="single" w:sz="12" w:space="0" w:color="165856"/>
              <w:right w:val="single" w:sz="12" w:space="0" w:color="165856"/>
            </w:tcBorders>
            <w:shd w:val="clear" w:color="auto" w:fill="FEF8F4"/>
          </w:tcPr>
          <w:p w14:paraId="5DE30DCA" w14:textId="77777777" w:rsidR="00BA7616" w:rsidRPr="00BA7616" w:rsidRDefault="00BA7616" w:rsidP="00BA7616">
            <w:pPr>
              <w:pStyle w:val="ListParagraph"/>
              <w:spacing w:line="360" w:lineRule="auto"/>
              <w:ind w:left="360"/>
              <w:rPr>
                <w:rFonts w:ascii="Century Gothic" w:hAnsi="Century Gothic" w:cstheme="minorHAnsi"/>
                <w:sz w:val="20"/>
                <w:szCs w:val="20"/>
              </w:rPr>
            </w:pPr>
            <w:r w:rsidRPr="00BA7616">
              <w:rPr>
                <w:rFonts w:ascii="Century Gothic" w:hAnsi="Century Gothic" w:cstheme="minorHAnsi"/>
                <w:sz w:val="20"/>
                <w:szCs w:val="20"/>
              </w:rPr>
              <w:t>Other:</w:t>
            </w:r>
          </w:p>
          <w:p w14:paraId="6A94E735" w14:textId="77777777" w:rsidR="00BA7616" w:rsidRPr="00BA7616" w:rsidRDefault="00BA7616" w:rsidP="00BA7616">
            <w:pPr>
              <w:pStyle w:val="ListParagraph"/>
              <w:spacing w:line="360" w:lineRule="auto"/>
              <w:ind w:left="360"/>
              <w:rPr>
                <w:rFonts w:ascii="Century Gothic" w:hAnsi="Century Gothic" w:cstheme="minorHAnsi"/>
                <w:sz w:val="20"/>
                <w:szCs w:val="20"/>
              </w:rPr>
            </w:pPr>
          </w:p>
          <w:p w14:paraId="6D76BA83" w14:textId="77777777" w:rsidR="00BA7616" w:rsidRPr="00BA7616" w:rsidRDefault="00BA7616" w:rsidP="00BA7616">
            <w:pPr>
              <w:pStyle w:val="ListParagraph"/>
              <w:spacing w:line="360" w:lineRule="auto"/>
              <w:ind w:left="360"/>
              <w:rPr>
                <w:rFonts w:ascii="Century Gothic" w:hAnsi="Century Gothic" w:cstheme="minorHAnsi"/>
                <w:sz w:val="20"/>
                <w:szCs w:val="20"/>
              </w:rPr>
            </w:pPr>
          </w:p>
        </w:tc>
        <w:tc>
          <w:tcPr>
            <w:tcW w:w="658" w:type="pct"/>
            <w:tcBorders>
              <w:top w:val="single" w:sz="12" w:space="0" w:color="165856"/>
              <w:left w:val="single" w:sz="12" w:space="0" w:color="165856"/>
              <w:bottom w:val="single" w:sz="12" w:space="0" w:color="165856"/>
              <w:right w:val="single" w:sz="12" w:space="0" w:color="165856"/>
            </w:tcBorders>
          </w:tcPr>
          <w:p w14:paraId="7EDE20C2" w14:textId="77777777" w:rsidR="00BA7616" w:rsidRPr="00BA7616" w:rsidRDefault="00BA7616">
            <w:pPr>
              <w:rPr>
                <w:rFonts w:cstheme="minorHAnsi"/>
              </w:rPr>
            </w:pPr>
          </w:p>
        </w:tc>
        <w:tc>
          <w:tcPr>
            <w:tcW w:w="658" w:type="pct"/>
            <w:tcBorders>
              <w:top w:val="single" w:sz="12" w:space="0" w:color="165856"/>
              <w:left w:val="single" w:sz="12" w:space="0" w:color="165856"/>
              <w:bottom w:val="single" w:sz="12" w:space="0" w:color="165856"/>
              <w:right w:val="single" w:sz="12" w:space="0" w:color="165856"/>
            </w:tcBorders>
          </w:tcPr>
          <w:p w14:paraId="2A9BA558" w14:textId="77777777" w:rsidR="00BA7616" w:rsidRPr="00BA7616" w:rsidRDefault="00BA7616">
            <w:pPr>
              <w:rPr>
                <w:rFonts w:cstheme="minorHAnsi"/>
              </w:rPr>
            </w:pPr>
          </w:p>
        </w:tc>
        <w:tc>
          <w:tcPr>
            <w:tcW w:w="573" w:type="pct"/>
            <w:tcBorders>
              <w:top w:val="single" w:sz="12" w:space="0" w:color="165856"/>
              <w:left w:val="single" w:sz="12" w:space="0" w:color="165856"/>
              <w:bottom w:val="single" w:sz="12" w:space="0" w:color="165856"/>
              <w:right w:val="single" w:sz="12" w:space="0" w:color="165856"/>
            </w:tcBorders>
          </w:tcPr>
          <w:p w14:paraId="3022E5FB" w14:textId="77777777" w:rsidR="00BA7616" w:rsidRPr="00BA7616" w:rsidRDefault="00BA7616">
            <w:pPr>
              <w:rPr>
                <w:rFonts w:cstheme="minorHAnsi"/>
              </w:rPr>
            </w:pPr>
          </w:p>
        </w:tc>
      </w:tr>
    </w:tbl>
    <w:p w14:paraId="043EF2B5" w14:textId="77777777" w:rsidR="00BA7616" w:rsidRPr="00193A7D" w:rsidRDefault="00BA7616" w:rsidP="00193A7D">
      <w:pPr>
        <w:rPr>
          <w:rFonts w:ascii="Century Gothic" w:hAnsi="Century Gothic" w:cstheme="minorHAnsi"/>
          <w:sz w:val="18"/>
          <w:szCs w:val="18"/>
        </w:rPr>
      </w:pPr>
      <w:r w:rsidRPr="00193A7D">
        <w:rPr>
          <w:rFonts w:ascii="Century Gothic" w:hAnsi="Century Gothic" w:cstheme="minorHAnsi"/>
          <w:sz w:val="18"/>
          <w:szCs w:val="18"/>
        </w:rPr>
        <w:t>Adapted from Dr. Joyce Epstein, et al, 2002 &amp; PTA National Standards for Family-School Partnerships 2016</w:t>
      </w:r>
    </w:p>
    <w:p w14:paraId="72C33D5E" w14:textId="07EA699D" w:rsidR="00235039" w:rsidRDefault="00235039" w:rsidP="005C277C">
      <w:pPr>
        <w:jc w:val="both"/>
        <w:rPr>
          <w:rFonts w:ascii="Century Gothic" w:hAnsi="Century Gothic" w:cstheme="minorHAnsi"/>
          <w:bCs/>
          <w:sz w:val="20"/>
          <w:szCs w:val="20"/>
        </w:rPr>
      </w:pPr>
    </w:p>
    <w:p w14:paraId="36B89A2B" w14:textId="6B5979B5" w:rsidR="00541772" w:rsidRPr="00267C2E" w:rsidRDefault="00541772" w:rsidP="00541772">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r>
        <w:rPr>
          <w:rFonts w:ascii="Century Gothic" w:eastAsia="Times New Roman" w:hAnsi="Century Gothic" w:cs="Gill Sans"/>
          <w:color w:val="01A59B"/>
          <w:kern w:val="0"/>
          <w:sz w:val="28"/>
          <w:szCs w:val="28"/>
          <w14:ligatures w14:val="none"/>
        </w:rPr>
        <w:t>Summary of Strength and Needs</w:t>
      </w:r>
    </w:p>
    <w:p w14:paraId="5068A38D" w14:textId="77777777" w:rsidR="00541772" w:rsidRPr="00541772" w:rsidRDefault="00541772" w:rsidP="00541772">
      <w:pPr>
        <w:pStyle w:val="ListParagraph"/>
        <w:numPr>
          <w:ilvl w:val="0"/>
          <w:numId w:val="19"/>
        </w:numPr>
        <w:spacing w:line="360" w:lineRule="auto"/>
        <w:rPr>
          <w:rFonts w:ascii="Century Gothic" w:hAnsi="Century Gothic" w:cstheme="minorHAnsi"/>
          <w:sz w:val="20"/>
          <w:szCs w:val="20"/>
        </w:rPr>
      </w:pPr>
      <w:r w:rsidRPr="00541772">
        <w:rPr>
          <w:rFonts w:ascii="Century Gothic" w:hAnsi="Century Gothic" w:cstheme="minorHAnsi"/>
          <w:sz w:val="20"/>
          <w:szCs w:val="20"/>
        </w:rPr>
        <w:t>Ratings of “frequently” indicate that the activity or approach is strong.</w:t>
      </w:r>
    </w:p>
    <w:p w14:paraId="59572FF6" w14:textId="77777777" w:rsidR="00541772" w:rsidRPr="00541772" w:rsidRDefault="00541772" w:rsidP="00541772">
      <w:pPr>
        <w:pStyle w:val="ListParagraph"/>
        <w:numPr>
          <w:ilvl w:val="0"/>
          <w:numId w:val="19"/>
        </w:numPr>
        <w:spacing w:line="360" w:lineRule="auto"/>
        <w:rPr>
          <w:rFonts w:ascii="Century Gothic" w:hAnsi="Century Gothic" w:cstheme="minorHAnsi"/>
          <w:sz w:val="20"/>
          <w:szCs w:val="20"/>
        </w:rPr>
      </w:pPr>
      <w:r w:rsidRPr="00541772">
        <w:rPr>
          <w:rFonts w:ascii="Century Gothic" w:hAnsi="Century Gothic" w:cstheme="minorHAnsi"/>
          <w:sz w:val="20"/>
          <w:szCs w:val="20"/>
        </w:rPr>
        <w:t>Ratings of “sometimes” or “never” indicate that the activity is not yet part of the school’s program or needs improvement.</w:t>
      </w:r>
    </w:p>
    <w:p w14:paraId="5973AF99" w14:textId="77777777" w:rsidR="00541772" w:rsidRDefault="00541772" w:rsidP="00541772">
      <w:pPr>
        <w:spacing w:line="360" w:lineRule="auto"/>
        <w:rPr>
          <w:rFonts w:ascii="Century Gothic" w:hAnsi="Century Gothic" w:cstheme="minorHAnsi"/>
          <w:sz w:val="20"/>
          <w:szCs w:val="20"/>
        </w:rPr>
      </w:pPr>
    </w:p>
    <w:p w14:paraId="7ECFAED2" w14:textId="77777777" w:rsidR="00541772" w:rsidRDefault="00541772" w:rsidP="00541772">
      <w:pPr>
        <w:spacing w:line="360" w:lineRule="auto"/>
        <w:rPr>
          <w:rFonts w:ascii="Century Gothic" w:hAnsi="Century Gothic" w:cstheme="minorHAnsi"/>
          <w:sz w:val="20"/>
          <w:szCs w:val="20"/>
        </w:rPr>
      </w:pPr>
    </w:p>
    <w:p w14:paraId="5AD4F03C" w14:textId="3DF02C80" w:rsidR="00541772" w:rsidRDefault="00541772" w:rsidP="00541772">
      <w:pPr>
        <w:spacing w:line="360" w:lineRule="auto"/>
        <w:rPr>
          <w:rFonts w:cstheme="minorHAnsi"/>
          <w:sz w:val="8"/>
        </w:rPr>
      </w:pPr>
      <w:r w:rsidRPr="00541772">
        <w:rPr>
          <w:rFonts w:ascii="Century Gothic" w:hAnsi="Century Gothic" w:cstheme="minorHAnsi"/>
          <w:sz w:val="20"/>
          <w:szCs w:val="20"/>
        </w:rPr>
        <w:t>The results provide information on the strength of current practices and insights about future directions or needed improvements in your school’s parental and community involvement partnership program. Use the chart below to begin identifying areas of strength, need, and action plans for improvement.  Consider current initiatives as well as short- and long-term goals.</w:t>
      </w:r>
    </w:p>
    <w:p w14:paraId="39818459" w14:textId="77777777" w:rsidR="000773FC" w:rsidRDefault="000773FC" w:rsidP="00541772">
      <w:pPr>
        <w:jc w:val="both"/>
        <w:rPr>
          <w:rFonts w:ascii="Century Gothic" w:eastAsiaTheme="minorEastAsia" w:hAnsi="Century Gothic"/>
          <w:sz w:val="20"/>
          <w:szCs w:val="20"/>
        </w:rPr>
      </w:pPr>
    </w:p>
    <w:p w14:paraId="170F66D7" w14:textId="77777777" w:rsidR="000773FC" w:rsidRDefault="000773FC" w:rsidP="00541772">
      <w:pPr>
        <w:jc w:val="both"/>
        <w:rPr>
          <w:rFonts w:ascii="Century Gothic" w:eastAsiaTheme="minorEastAsia" w:hAnsi="Century Gothic"/>
          <w:sz w:val="20"/>
          <w:szCs w:val="20"/>
        </w:rPr>
      </w:pPr>
    </w:p>
    <w:p w14:paraId="3C451210" w14:textId="77777777" w:rsidR="000773FC" w:rsidRDefault="000773FC" w:rsidP="00541772">
      <w:pPr>
        <w:jc w:val="both"/>
        <w:rPr>
          <w:rFonts w:ascii="Century Gothic" w:eastAsiaTheme="minorEastAsia" w:hAnsi="Century Gothic"/>
          <w:sz w:val="20"/>
          <w:szCs w:val="20"/>
        </w:rPr>
      </w:pPr>
    </w:p>
    <w:p w14:paraId="726C3361" w14:textId="77777777" w:rsidR="000773FC" w:rsidRDefault="000773FC" w:rsidP="00541772">
      <w:pPr>
        <w:jc w:val="both"/>
        <w:rPr>
          <w:rFonts w:ascii="Century Gothic" w:eastAsiaTheme="minorEastAsia" w:hAnsi="Century Gothic"/>
          <w:sz w:val="20"/>
          <w:szCs w:val="20"/>
        </w:rPr>
      </w:pPr>
    </w:p>
    <w:p w14:paraId="4E6EC3A0" w14:textId="77777777" w:rsidR="000773FC" w:rsidRDefault="000773FC" w:rsidP="00541772">
      <w:pPr>
        <w:jc w:val="both"/>
        <w:rPr>
          <w:rFonts w:ascii="Century Gothic" w:eastAsiaTheme="minorEastAsia" w:hAnsi="Century Gothic"/>
          <w:sz w:val="20"/>
          <w:szCs w:val="20"/>
        </w:rPr>
      </w:pPr>
    </w:p>
    <w:p w14:paraId="46E25F36" w14:textId="3BFC0594" w:rsidR="00541772" w:rsidRDefault="00541772" w:rsidP="00541772">
      <w:pPr>
        <w:jc w:val="both"/>
        <w:rPr>
          <w:rFonts w:ascii="Century Gothic" w:eastAsiaTheme="minorEastAsia" w:hAnsi="Century Gothic"/>
          <w:b/>
          <w:bCs/>
          <w:sz w:val="20"/>
          <w:szCs w:val="20"/>
        </w:rPr>
      </w:pPr>
      <w:r w:rsidRPr="00541772">
        <w:rPr>
          <w:rFonts w:ascii="Century Gothic" w:eastAsiaTheme="minorEastAsia" w:hAnsi="Century Gothic"/>
          <w:sz w:val="20"/>
          <w:szCs w:val="20"/>
        </w:rPr>
        <w:t xml:space="preserve">Choose one or two of the six areas to explore further in the Framework as you develop an </w:t>
      </w:r>
      <w:r w:rsidRPr="00541772">
        <w:rPr>
          <w:rFonts w:ascii="Century Gothic" w:eastAsiaTheme="minorEastAsia" w:hAnsi="Century Gothic"/>
          <w:b/>
          <w:bCs/>
          <w:sz w:val="20"/>
          <w:szCs w:val="20"/>
        </w:rPr>
        <w:t>Action Plan</w:t>
      </w:r>
    </w:p>
    <w:p w14:paraId="538D03C6" w14:textId="63D69F2A" w:rsidR="00C527E0" w:rsidRDefault="00C527E0" w:rsidP="00541772">
      <w:pPr>
        <w:jc w:val="both"/>
        <w:rPr>
          <w:rFonts w:ascii="Century Gothic" w:eastAsiaTheme="minorEastAsia" w:hAnsi="Century Gothic"/>
          <w:b/>
          <w:bCs/>
          <w:sz w:val="20"/>
          <w:szCs w:val="20"/>
        </w:rPr>
      </w:pPr>
    </w:p>
    <w:tbl>
      <w:tblPr>
        <w:tblStyle w:val="TableGrid"/>
        <w:tblW w:w="5000" w:type="pct"/>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ook w:val="04A0" w:firstRow="1" w:lastRow="0" w:firstColumn="1" w:lastColumn="0" w:noHBand="0" w:noVBand="1"/>
      </w:tblPr>
      <w:tblGrid>
        <w:gridCol w:w="1920"/>
        <w:gridCol w:w="2758"/>
        <w:gridCol w:w="2687"/>
        <w:gridCol w:w="2685"/>
      </w:tblGrid>
      <w:tr w:rsidR="00C527E0" w14:paraId="2D568FAC" w14:textId="77777777" w:rsidTr="00EF0967">
        <w:trPr>
          <w:trHeight w:val="960"/>
        </w:trPr>
        <w:tc>
          <w:tcPr>
            <w:tcW w:w="955" w:type="pct"/>
            <w:tcBorders>
              <w:top w:val="single" w:sz="12" w:space="0" w:color="165856"/>
              <w:left w:val="single" w:sz="12" w:space="0" w:color="165856"/>
              <w:bottom w:val="single" w:sz="12" w:space="0" w:color="165856"/>
              <w:right w:val="single" w:sz="12" w:space="0" w:color="165856"/>
            </w:tcBorders>
            <w:shd w:val="clear" w:color="auto" w:fill="FFCC29"/>
            <w:vAlign w:val="center"/>
            <w:hideMark/>
          </w:tcPr>
          <w:p w14:paraId="2C73EB40" w14:textId="77777777" w:rsidR="00C527E0" w:rsidRPr="00C527E0" w:rsidRDefault="00C527E0" w:rsidP="00EF0967">
            <w:pPr>
              <w:jc w:val="center"/>
              <w:rPr>
                <w:rFonts w:ascii="Century Gothic" w:hAnsi="Century Gothic" w:cstheme="minorHAnsi"/>
                <w:b/>
                <w:sz w:val="20"/>
                <w:szCs w:val="20"/>
              </w:rPr>
            </w:pPr>
            <w:r w:rsidRPr="00C527E0">
              <w:rPr>
                <w:rFonts w:ascii="Century Gothic" w:hAnsi="Century Gothic" w:cstheme="minorHAnsi"/>
                <w:b/>
                <w:sz w:val="20"/>
                <w:szCs w:val="20"/>
              </w:rPr>
              <w:t>Standards for Family-School</w:t>
            </w:r>
          </w:p>
          <w:p w14:paraId="7614BB42" w14:textId="77777777" w:rsidR="00C527E0" w:rsidRPr="00C527E0" w:rsidRDefault="00C527E0" w:rsidP="00EF0967">
            <w:pPr>
              <w:jc w:val="center"/>
              <w:rPr>
                <w:rFonts w:ascii="Century Gothic" w:hAnsi="Century Gothic" w:cstheme="minorHAnsi"/>
                <w:b/>
                <w:sz w:val="20"/>
                <w:szCs w:val="20"/>
              </w:rPr>
            </w:pPr>
            <w:r w:rsidRPr="00C527E0">
              <w:rPr>
                <w:rFonts w:ascii="Century Gothic" w:hAnsi="Century Gothic" w:cstheme="minorHAnsi"/>
                <w:b/>
                <w:sz w:val="20"/>
                <w:szCs w:val="20"/>
              </w:rPr>
              <w:t>Partnerships</w:t>
            </w:r>
          </w:p>
        </w:tc>
        <w:tc>
          <w:tcPr>
            <w:tcW w:w="1372" w:type="pct"/>
            <w:tcBorders>
              <w:top w:val="single" w:sz="12" w:space="0" w:color="165856"/>
              <w:left w:val="single" w:sz="12" w:space="0" w:color="165856"/>
              <w:bottom w:val="single" w:sz="12" w:space="0" w:color="165856"/>
              <w:right w:val="single" w:sz="12" w:space="0" w:color="165856"/>
            </w:tcBorders>
            <w:shd w:val="clear" w:color="auto" w:fill="FFCC29"/>
            <w:vAlign w:val="center"/>
          </w:tcPr>
          <w:p w14:paraId="5D7EEC54" w14:textId="77777777" w:rsidR="00C527E0" w:rsidRPr="00C527E0" w:rsidRDefault="00C527E0" w:rsidP="00EF0967">
            <w:pPr>
              <w:jc w:val="center"/>
              <w:rPr>
                <w:rFonts w:ascii="Century Gothic" w:hAnsi="Century Gothic" w:cstheme="minorHAnsi"/>
                <w:b/>
                <w:sz w:val="20"/>
                <w:szCs w:val="20"/>
              </w:rPr>
            </w:pPr>
            <w:r w:rsidRPr="00C527E0">
              <w:rPr>
                <w:rFonts w:ascii="Century Gothic" w:hAnsi="Century Gothic" w:cstheme="minorHAnsi"/>
                <w:b/>
                <w:sz w:val="20"/>
                <w:szCs w:val="20"/>
              </w:rPr>
              <w:t>What are we doing well?</w:t>
            </w:r>
          </w:p>
        </w:tc>
        <w:tc>
          <w:tcPr>
            <w:tcW w:w="1337" w:type="pct"/>
            <w:tcBorders>
              <w:top w:val="single" w:sz="12" w:space="0" w:color="165856"/>
              <w:left w:val="single" w:sz="12" w:space="0" w:color="165856"/>
              <w:bottom w:val="single" w:sz="12" w:space="0" w:color="165856"/>
              <w:right w:val="single" w:sz="12" w:space="0" w:color="165856"/>
            </w:tcBorders>
            <w:shd w:val="clear" w:color="auto" w:fill="FFCC29"/>
            <w:vAlign w:val="center"/>
          </w:tcPr>
          <w:p w14:paraId="6AC191E4" w14:textId="77777777" w:rsidR="00C527E0" w:rsidRPr="00C527E0" w:rsidRDefault="00C527E0" w:rsidP="00EF0967">
            <w:pPr>
              <w:jc w:val="center"/>
              <w:rPr>
                <w:rFonts w:ascii="Century Gothic" w:hAnsi="Century Gothic" w:cstheme="minorHAnsi"/>
                <w:b/>
                <w:sz w:val="20"/>
                <w:szCs w:val="20"/>
              </w:rPr>
            </w:pPr>
            <w:r w:rsidRPr="00C527E0">
              <w:rPr>
                <w:rFonts w:ascii="Century Gothic" w:hAnsi="Century Gothic" w:cstheme="minorHAnsi"/>
                <w:b/>
                <w:sz w:val="20"/>
                <w:szCs w:val="20"/>
              </w:rPr>
              <w:t>How could we improve?</w:t>
            </w:r>
          </w:p>
        </w:tc>
        <w:tc>
          <w:tcPr>
            <w:tcW w:w="1336" w:type="pct"/>
            <w:tcBorders>
              <w:top w:val="single" w:sz="12" w:space="0" w:color="165856"/>
              <w:left w:val="single" w:sz="12" w:space="0" w:color="165856"/>
              <w:bottom w:val="single" w:sz="12" w:space="0" w:color="165856"/>
              <w:right w:val="single" w:sz="12" w:space="0" w:color="165856"/>
            </w:tcBorders>
            <w:shd w:val="clear" w:color="auto" w:fill="FFCC29"/>
            <w:vAlign w:val="center"/>
          </w:tcPr>
          <w:p w14:paraId="64585F8D" w14:textId="59BD4C22" w:rsidR="00C527E0" w:rsidRPr="00C527E0" w:rsidRDefault="00C527E0" w:rsidP="00EF0967">
            <w:pPr>
              <w:jc w:val="center"/>
              <w:rPr>
                <w:rFonts w:ascii="Century Gothic" w:hAnsi="Century Gothic" w:cstheme="minorHAnsi"/>
                <w:b/>
                <w:sz w:val="20"/>
                <w:szCs w:val="20"/>
              </w:rPr>
            </w:pPr>
            <w:r w:rsidRPr="00C527E0">
              <w:rPr>
                <w:rFonts w:ascii="Century Gothic" w:hAnsi="Century Gothic" w:cstheme="minorHAnsi"/>
                <w:b/>
                <w:sz w:val="20"/>
                <w:szCs w:val="20"/>
              </w:rPr>
              <w:t>Family Engagement Strategies</w:t>
            </w:r>
          </w:p>
        </w:tc>
      </w:tr>
      <w:tr w:rsidR="00C527E0" w14:paraId="1EE0056E" w14:textId="77777777" w:rsidTr="00C527E0">
        <w:trPr>
          <w:trHeight w:val="1284"/>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6CD27F17" w14:textId="77777777" w:rsidR="00C527E0" w:rsidRPr="00C527E0" w:rsidRDefault="00C527E0" w:rsidP="00C527E0">
            <w:pPr>
              <w:spacing w:line="360" w:lineRule="auto"/>
              <w:rPr>
                <w:rFonts w:ascii="Century Gothic" w:hAnsi="Century Gothic" w:cstheme="minorHAnsi"/>
                <w:sz w:val="20"/>
                <w:szCs w:val="20"/>
              </w:rPr>
            </w:pPr>
          </w:p>
          <w:p w14:paraId="62628BBE" w14:textId="7FE9310C"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 xml:space="preserve">Welcoming All Families </w:t>
            </w:r>
            <w:proofErr w:type="gramStart"/>
            <w:r w:rsidRPr="00C527E0">
              <w:rPr>
                <w:rFonts w:ascii="Century Gothic" w:hAnsi="Century Gothic" w:cstheme="minorHAnsi"/>
                <w:sz w:val="20"/>
                <w:szCs w:val="20"/>
              </w:rPr>
              <w:t>Into</w:t>
            </w:r>
            <w:proofErr w:type="gramEnd"/>
            <w:r w:rsidRPr="00C527E0">
              <w:rPr>
                <w:rFonts w:ascii="Century Gothic" w:hAnsi="Century Gothic" w:cstheme="minorHAnsi"/>
                <w:sz w:val="20"/>
                <w:szCs w:val="20"/>
              </w:rPr>
              <w:t xml:space="preserve"> the School Community</w:t>
            </w:r>
          </w:p>
          <w:p w14:paraId="7997D18F" w14:textId="77777777" w:rsidR="00C527E0" w:rsidRPr="00C527E0" w:rsidRDefault="00C527E0" w:rsidP="00C527E0">
            <w:pPr>
              <w:spacing w:line="360" w:lineRule="auto"/>
              <w:rPr>
                <w:rFonts w:ascii="Century Gothic" w:hAnsi="Century Gothic" w:cstheme="minorHAnsi"/>
                <w:sz w:val="20"/>
                <w:szCs w:val="20"/>
              </w:rPr>
            </w:pPr>
          </w:p>
        </w:tc>
        <w:tc>
          <w:tcPr>
            <w:tcW w:w="1372" w:type="pct"/>
            <w:tcBorders>
              <w:top w:val="single" w:sz="12" w:space="0" w:color="165856"/>
              <w:left w:val="single" w:sz="12" w:space="0" w:color="165856"/>
              <w:bottom w:val="single" w:sz="12" w:space="0" w:color="165856"/>
              <w:right w:val="single" w:sz="12" w:space="0" w:color="165856"/>
            </w:tcBorders>
          </w:tcPr>
          <w:p w14:paraId="504F5D79" w14:textId="77777777" w:rsidR="00C527E0" w:rsidRPr="00C527E0" w:rsidRDefault="00C527E0" w:rsidP="00C527E0">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0FC1D4FC" w14:textId="77777777" w:rsidR="00C527E0" w:rsidRPr="00C527E0" w:rsidRDefault="00C527E0" w:rsidP="00C527E0">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1A147BD9" w14:textId="77777777" w:rsidR="00C527E0" w:rsidRPr="00C527E0" w:rsidRDefault="00C527E0" w:rsidP="00C527E0">
            <w:pPr>
              <w:spacing w:line="360" w:lineRule="auto"/>
              <w:rPr>
                <w:rFonts w:ascii="Century Gothic" w:hAnsi="Century Gothic" w:cstheme="minorHAnsi"/>
                <w:sz w:val="20"/>
                <w:szCs w:val="20"/>
              </w:rPr>
            </w:pPr>
          </w:p>
        </w:tc>
      </w:tr>
      <w:tr w:rsidR="00C527E0" w14:paraId="27CD12FA" w14:textId="77777777" w:rsidTr="00C527E0">
        <w:trPr>
          <w:trHeight w:val="1302"/>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133D1F63" w14:textId="77777777" w:rsidR="00C527E0" w:rsidRPr="00C527E0" w:rsidRDefault="00C527E0" w:rsidP="00C527E0">
            <w:pPr>
              <w:spacing w:line="360" w:lineRule="auto"/>
              <w:rPr>
                <w:rFonts w:ascii="Century Gothic" w:hAnsi="Century Gothic" w:cstheme="minorHAnsi"/>
                <w:sz w:val="20"/>
                <w:szCs w:val="20"/>
              </w:rPr>
            </w:pPr>
          </w:p>
          <w:p w14:paraId="2AE9C4F3" w14:textId="68AD75D2"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Communicating Effectively</w:t>
            </w:r>
          </w:p>
          <w:p w14:paraId="653569A7" w14:textId="77777777" w:rsidR="00C527E0" w:rsidRPr="00C527E0" w:rsidRDefault="00C527E0" w:rsidP="00C527E0">
            <w:pPr>
              <w:spacing w:line="360" w:lineRule="auto"/>
              <w:rPr>
                <w:rFonts w:ascii="Century Gothic" w:hAnsi="Century Gothic" w:cstheme="minorHAnsi"/>
                <w:sz w:val="20"/>
                <w:szCs w:val="20"/>
              </w:rPr>
            </w:pPr>
          </w:p>
        </w:tc>
        <w:tc>
          <w:tcPr>
            <w:tcW w:w="1372" w:type="pct"/>
            <w:tcBorders>
              <w:top w:val="single" w:sz="12" w:space="0" w:color="165856"/>
              <w:left w:val="single" w:sz="12" w:space="0" w:color="165856"/>
              <w:bottom w:val="single" w:sz="12" w:space="0" w:color="165856"/>
              <w:right w:val="single" w:sz="12" w:space="0" w:color="165856"/>
            </w:tcBorders>
          </w:tcPr>
          <w:p w14:paraId="4D232188" w14:textId="77777777" w:rsidR="00C527E0" w:rsidRPr="00C527E0" w:rsidRDefault="00C527E0" w:rsidP="00C527E0">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57CA2D88" w14:textId="77777777" w:rsidR="00C527E0" w:rsidRPr="00C527E0" w:rsidRDefault="00C527E0" w:rsidP="00C527E0">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02418D0E" w14:textId="77777777" w:rsidR="00C527E0" w:rsidRPr="00C527E0" w:rsidRDefault="00C527E0" w:rsidP="00C527E0">
            <w:pPr>
              <w:spacing w:line="360" w:lineRule="auto"/>
              <w:rPr>
                <w:rFonts w:ascii="Century Gothic" w:hAnsi="Century Gothic" w:cstheme="minorHAnsi"/>
                <w:sz w:val="20"/>
                <w:szCs w:val="20"/>
              </w:rPr>
            </w:pPr>
          </w:p>
        </w:tc>
      </w:tr>
      <w:tr w:rsidR="00C527E0" w14:paraId="61EA12BD" w14:textId="77777777" w:rsidTr="00C527E0">
        <w:trPr>
          <w:trHeight w:val="1392"/>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015DBFD7" w14:textId="77777777" w:rsidR="00C527E0" w:rsidRPr="00C527E0" w:rsidRDefault="00C527E0" w:rsidP="00C527E0">
            <w:pPr>
              <w:spacing w:line="360" w:lineRule="auto"/>
              <w:rPr>
                <w:rFonts w:ascii="Century Gothic" w:hAnsi="Century Gothic" w:cstheme="minorHAnsi"/>
                <w:sz w:val="20"/>
                <w:szCs w:val="20"/>
              </w:rPr>
            </w:pPr>
          </w:p>
          <w:p w14:paraId="04955C5F" w14:textId="59767294"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Supporting Student Success</w:t>
            </w:r>
          </w:p>
        </w:tc>
        <w:tc>
          <w:tcPr>
            <w:tcW w:w="1372" w:type="pct"/>
            <w:tcBorders>
              <w:top w:val="single" w:sz="12" w:space="0" w:color="165856"/>
              <w:left w:val="single" w:sz="12" w:space="0" w:color="165856"/>
              <w:bottom w:val="single" w:sz="12" w:space="0" w:color="165856"/>
              <w:right w:val="single" w:sz="12" w:space="0" w:color="165856"/>
            </w:tcBorders>
          </w:tcPr>
          <w:p w14:paraId="71056401" w14:textId="77777777" w:rsidR="00C527E0" w:rsidRPr="00C527E0" w:rsidRDefault="00C527E0" w:rsidP="00C527E0">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76DA683D" w14:textId="77777777" w:rsidR="00C527E0" w:rsidRPr="00C527E0" w:rsidRDefault="00C527E0" w:rsidP="00C527E0">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33DDE013" w14:textId="77777777" w:rsidR="00C527E0" w:rsidRPr="00C527E0" w:rsidRDefault="00C527E0" w:rsidP="00C527E0">
            <w:pPr>
              <w:spacing w:line="360" w:lineRule="auto"/>
              <w:rPr>
                <w:rFonts w:ascii="Century Gothic" w:hAnsi="Century Gothic" w:cstheme="minorHAnsi"/>
                <w:sz w:val="20"/>
                <w:szCs w:val="20"/>
              </w:rPr>
            </w:pPr>
          </w:p>
        </w:tc>
      </w:tr>
      <w:tr w:rsidR="00C527E0" w14:paraId="718D305C" w14:textId="77777777" w:rsidTr="00C527E0">
        <w:trPr>
          <w:trHeight w:val="1419"/>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6BDDD4B1" w14:textId="77777777" w:rsidR="00C527E0" w:rsidRPr="00C527E0" w:rsidRDefault="00C527E0" w:rsidP="00C527E0">
            <w:pPr>
              <w:spacing w:line="360" w:lineRule="auto"/>
              <w:rPr>
                <w:rFonts w:ascii="Century Gothic" w:hAnsi="Century Gothic" w:cstheme="minorHAnsi"/>
                <w:sz w:val="20"/>
                <w:szCs w:val="20"/>
              </w:rPr>
            </w:pPr>
          </w:p>
          <w:p w14:paraId="38358A0E" w14:textId="77777777"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 xml:space="preserve">Speaking Up for </w:t>
            </w:r>
          </w:p>
          <w:p w14:paraId="78FE0962" w14:textId="16751DEB"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Every Child</w:t>
            </w:r>
          </w:p>
        </w:tc>
        <w:tc>
          <w:tcPr>
            <w:tcW w:w="1372" w:type="pct"/>
            <w:tcBorders>
              <w:top w:val="single" w:sz="12" w:space="0" w:color="165856"/>
              <w:left w:val="single" w:sz="12" w:space="0" w:color="165856"/>
              <w:bottom w:val="single" w:sz="12" w:space="0" w:color="165856"/>
              <w:right w:val="single" w:sz="12" w:space="0" w:color="165856"/>
            </w:tcBorders>
          </w:tcPr>
          <w:p w14:paraId="44BAEDB0" w14:textId="77777777" w:rsidR="00C527E0" w:rsidRPr="00C527E0" w:rsidRDefault="00C527E0" w:rsidP="00C527E0">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523D40CB" w14:textId="77777777" w:rsidR="00C527E0" w:rsidRPr="00C527E0" w:rsidRDefault="00C527E0" w:rsidP="00C527E0">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12EB8D02" w14:textId="77777777" w:rsidR="00C527E0" w:rsidRPr="00C527E0" w:rsidRDefault="00C527E0" w:rsidP="00C527E0">
            <w:pPr>
              <w:spacing w:line="360" w:lineRule="auto"/>
              <w:rPr>
                <w:rFonts w:ascii="Century Gothic" w:hAnsi="Century Gothic" w:cstheme="minorHAnsi"/>
                <w:sz w:val="20"/>
                <w:szCs w:val="20"/>
              </w:rPr>
            </w:pPr>
          </w:p>
        </w:tc>
      </w:tr>
      <w:tr w:rsidR="00C527E0" w14:paraId="6D8E2BF7" w14:textId="77777777" w:rsidTr="00C527E0">
        <w:trPr>
          <w:trHeight w:val="1446"/>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508520D2" w14:textId="77777777" w:rsidR="00C527E0" w:rsidRPr="00C527E0" w:rsidRDefault="00C527E0" w:rsidP="00C527E0">
            <w:pPr>
              <w:spacing w:line="360" w:lineRule="auto"/>
              <w:rPr>
                <w:rFonts w:ascii="Century Gothic" w:hAnsi="Century Gothic" w:cstheme="minorHAnsi"/>
                <w:sz w:val="20"/>
                <w:szCs w:val="20"/>
              </w:rPr>
            </w:pPr>
          </w:p>
          <w:p w14:paraId="1E490B9B" w14:textId="24FED6A3"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Sharing Leadership</w:t>
            </w:r>
          </w:p>
        </w:tc>
        <w:tc>
          <w:tcPr>
            <w:tcW w:w="1372" w:type="pct"/>
            <w:tcBorders>
              <w:top w:val="single" w:sz="12" w:space="0" w:color="165856"/>
              <w:left w:val="single" w:sz="12" w:space="0" w:color="165856"/>
              <w:bottom w:val="single" w:sz="12" w:space="0" w:color="165856"/>
              <w:right w:val="single" w:sz="12" w:space="0" w:color="165856"/>
            </w:tcBorders>
          </w:tcPr>
          <w:p w14:paraId="734F01B0" w14:textId="77777777" w:rsidR="00C527E0" w:rsidRPr="00C527E0" w:rsidRDefault="00C527E0" w:rsidP="00C527E0">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3900A89C" w14:textId="77777777" w:rsidR="00C527E0" w:rsidRPr="00C527E0" w:rsidRDefault="00C527E0" w:rsidP="00C527E0">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69514342" w14:textId="77777777" w:rsidR="00C527E0" w:rsidRPr="00C527E0" w:rsidRDefault="00C527E0" w:rsidP="00C527E0">
            <w:pPr>
              <w:spacing w:line="360" w:lineRule="auto"/>
              <w:rPr>
                <w:rFonts w:ascii="Century Gothic" w:hAnsi="Century Gothic" w:cstheme="minorHAnsi"/>
                <w:sz w:val="20"/>
                <w:szCs w:val="20"/>
              </w:rPr>
            </w:pPr>
          </w:p>
        </w:tc>
      </w:tr>
      <w:tr w:rsidR="00C527E0" w14:paraId="6F960E13" w14:textId="77777777" w:rsidTr="00C527E0">
        <w:trPr>
          <w:trHeight w:val="1410"/>
        </w:trPr>
        <w:tc>
          <w:tcPr>
            <w:tcW w:w="955" w:type="pct"/>
            <w:tcBorders>
              <w:top w:val="single" w:sz="12" w:space="0" w:color="165856"/>
              <w:left w:val="single" w:sz="12" w:space="0" w:color="165856"/>
              <w:bottom w:val="single" w:sz="12" w:space="0" w:color="165856"/>
              <w:right w:val="single" w:sz="12" w:space="0" w:color="165856"/>
            </w:tcBorders>
            <w:shd w:val="clear" w:color="auto" w:fill="FEF8F4"/>
          </w:tcPr>
          <w:p w14:paraId="02399FA4" w14:textId="77777777" w:rsidR="00C527E0" w:rsidRPr="00C527E0" w:rsidRDefault="00C527E0" w:rsidP="00C527E0">
            <w:pPr>
              <w:spacing w:line="360" w:lineRule="auto"/>
              <w:rPr>
                <w:rFonts w:ascii="Century Gothic" w:hAnsi="Century Gothic" w:cstheme="minorHAnsi"/>
                <w:sz w:val="20"/>
                <w:szCs w:val="20"/>
              </w:rPr>
            </w:pPr>
          </w:p>
          <w:p w14:paraId="77AE0242" w14:textId="7A3723F4" w:rsidR="00C527E0" w:rsidRPr="00C527E0" w:rsidRDefault="00C527E0" w:rsidP="00C527E0">
            <w:pPr>
              <w:spacing w:line="360" w:lineRule="auto"/>
              <w:rPr>
                <w:rFonts w:ascii="Century Gothic" w:hAnsi="Century Gothic" w:cstheme="minorHAnsi"/>
                <w:sz w:val="20"/>
                <w:szCs w:val="20"/>
              </w:rPr>
            </w:pPr>
            <w:r w:rsidRPr="00C527E0">
              <w:rPr>
                <w:rFonts w:ascii="Century Gothic" w:hAnsi="Century Gothic" w:cstheme="minorHAnsi"/>
                <w:sz w:val="20"/>
                <w:szCs w:val="20"/>
              </w:rPr>
              <w:t>Collaborating with Community</w:t>
            </w:r>
          </w:p>
        </w:tc>
        <w:tc>
          <w:tcPr>
            <w:tcW w:w="1372" w:type="pct"/>
            <w:tcBorders>
              <w:top w:val="single" w:sz="12" w:space="0" w:color="165856"/>
              <w:left w:val="single" w:sz="12" w:space="0" w:color="165856"/>
              <w:bottom w:val="single" w:sz="12" w:space="0" w:color="165856"/>
              <w:right w:val="single" w:sz="12" w:space="0" w:color="165856"/>
            </w:tcBorders>
          </w:tcPr>
          <w:p w14:paraId="69999A35" w14:textId="77777777" w:rsidR="00C527E0" w:rsidRPr="00C527E0" w:rsidRDefault="00C527E0" w:rsidP="00C527E0">
            <w:pPr>
              <w:spacing w:line="360" w:lineRule="auto"/>
              <w:rPr>
                <w:rFonts w:ascii="Century Gothic" w:hAnsi="Century Gothic" w:cstheme="minorHAnsi"/>
                <w:sz w:val="20"/>
                <w:szCs w:val="20"/>
              </w:rPr>
            </w:pPr>
          </w:p>
        </w:tc>
        <w:tc>
          <w:tcPr>
            <w:tcW w:w="1337" w:type="pct"/>
            <w:tcBorders>
              <w:top w:val="single" w:sz="12" w:space="0" w:color="165856"/>
              <w:left w:val="single" w:sz="12" w:space="0" w:color="165856"/>
              <w:bottom w:val="single" w:sz="12" w:space="0" w:color="165856"/>
              <w:right w:val="single" w:sz="12" w:space="0" w:color="165856"/>
            </w:tcBorders>
          </w:tcPr>
          <w:p w14:paraId="44BDDA51" w14:textId="77777777" w:rsidR="00C527E0" w:rsidRPr="00C527E0" w:rsidRDefault="00C527E0" w:rsidP="00C527E0">
            <w:pPr>
              <w:spacing w:line="360" w:lineRule="auto"/>
              <w:rPr>
                <w:rFonts w:ascii="Century Gothic" w:hAnsi="Century Gothic" w:cstheme="minorHAnsi"/>
                <w:sz w:val="20"/>
                <w:szCs w:val="20"/>
              </w:rPr>
            </w:pPr>
          </w:p>
        </w:tc>
        <w:tc>
          <w:tcPr>
            <w:tcW w:w="1336" w:type="pct"/>
            <w:tcBorders>
              <w:top w:val="single" w:sz="12" w:space="0" w:color="165856"/>
              <w:left w:val="single" w:sz="12" w:space="0" w:color="165856"/>
              <w:bottom w:val="single" w:sz="12" w:space="0" w:color="165856"/>
              <w:right w:val="single" w:sz="12" w:space="0" w:color="165856"/>
            </w:tcBorders>
          </w:tcPr>
          <w:p w14:paraId="426D20F4" w14:textId="77777777" w:rsidR="00C527E0" w:rsidRPr="00C527E0" w:rsidRDefault="00C527E0" w:rsidP="00C527E0">
            <w:pPr>
              <w:spacing w:line="360" w:lineRule="auto"/>
              <w:rPr>
                <w:rFonts w:ascii="Century Gothic" w:hAnsi="Century Gothic" w:cstheme="minorHAnsi"/>
                <w:sz w:val="20"/>
                <w:szCs w:val="20"/>
              </w:rPr>
            </w:pPr>
          </w:p>
        </w:tc>
      </w:tr>
    </w:tbl>
    <w:p w14:paraId="0FD9DB73" w14:textId="34A13FA4" w:rsidR="00267C2E" w:rsidRPr="00267C2E" w:rsidRDefault="00267C2E" w:rsidP="00C32CD8">
      <w:pPr>
        <w:spacing w:before="100" w:beforeAutospacing="1" w:after="100" w:afterAutospacing="1" w:line="360" w:lineRule="auto"/>
        <w:rPr>
          <w:rFonts w:ascii="Century Gothic" w:eastAsia="Times New Roman" w:hAnsi="Century Gothic" w:cs="Gill Sans"/>
          <w:kern w:val="0"/>
          <w:sz w:val="20"/>
          <w:szCs w:val="20"/>
          <w14:ligatures w14:val="none"/>
        </w:rPr>
      </w:pPr>
    </w:p>
    <w:p w14:paraId="3464A4D2" w14:textId="2846471D" w:rsidR="00267C2E" w:rsidRPr="00C32CD8" w:rsidRDefault="00267C2E" w:rsidP="00C32CD8">
      <w:pPr>
        <w:rPr>
          <w:rFonts w:ascii="Century Gothic" w:eastAsia="Times New Roman" w:hAnsi="Century Gothic" w:cs="Gill Sans"/>
          <w:kern w:val="0"/>
          <w:sz w:val="20"/>
          <w:szCs w:val="20"/>
          <w14:ligatures w14:val="none"/>
        </w:rPr>
      </w:pPr>
    </w:p>
    <w:sectPr w:rsidR="00267C2E" w:rsidRPr="00C32CD8" w:rsidSect="00D1521D">
      <w:headerReference w:type="default" r:id="rId10"/>
      <w:footerReference w:type="default" r:id="rId11"/>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AEB22" w14:textId="77777777" w:rsidR="009C1AD2" w:rsidRDefault="009C1AD2" w:rsidP="00E2241D">
      <w:r>
        <w:separator/>
      </w:r>
    </w:p>
  </w:endnote>
  <w:endnote w:type="continuationSeparator" w:id="0">
    <w:p w14:paraId="3B9A85CE" w14:textId="77777777" w:rsidR="009C1AD2" w:rsidRDefault="009C1AD2"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70C283E-EC50-E041-A1AA-D239C90CBCEA}"/>
  </w:font>
  <w:font w:name="Times New Roman">
    <w:panose1 w:val="02020603050405020304"/>
    <w:charset w:val="00"/>
    <w:family w:val="roman"/>
    <w:pitch w:val="variable"/>
    <w:sig w:usb0="E0002EFF" w:usb1="C000785B" w:usb2="00000009" w:usb3="00000000" w:csb0="000001FF" w:csb1="00000000"/>
    <w:embedRegular r:id="rId2" w:fontKey="{19B02D38-093D-FC42-8A76-15F2FA388F30}"/>
    <w:embedBold r:id="rId3" w:fontKey="{3D7375EB-6751-E44F-9AF6-77CE420CB1DB}"/>
    <w:embedItalic r:id="rId4" w:fontKey="{EC658429-95E0-FA42-8AB4-4EA028FD805D}"/>
  </w:font>
  <w:font w:name="Courier New">
    <w:panose1 w:val="02070309020205020404"/>
    <w:charset w:val="00"/>
    <w:family w:val="modern"/>
    <w:pitch w:val="fixed"/>
    <w:sig w:usb0="E0002EFF" w:usb1="C0007843" w:usb2="00000009" w:usb3="00000000" w:csb0="000001FF" w:csb1="00000000"/>
    <w:embedRegular r:id="rId5" w:fontKey="{4D285ADA-34CC-9B44-904D-6A9E83C68262}"/>
  </w:font>
  <w:font w:name="Wingdings">
    <w:panose1 w:val="05000000000000000000"/>
    <w:charset w:val="4D"/>
    <w:family w:val="decorative"/>
    <w:pitch w:val="variable"/>
    <w:sig w:usb0="00000003" w:usb1="00000000" w:usb2="00000000" w:usb3="00000000" w:csb0="80000001" w:csb1="00000000"/>
    <w:embedRegular r:id="rId6" w:fontKey="{4712023D-A62B-AB46-A65D-33101669626F}"/>
  </w:font>
  <w:font w:name="Century Gothic">
    <w:panose1 w:val="020B0502020202020204"/>
    <w:charset w:val="00"/>
    <w:family w:val="swiss"/>
    <w:pitch w:val="variable"/>
    <w:sig w:usb0="00000287" w:usb1="00000000" w:usb2="00000000" w:usb3="00000000" w:csb0="0000009F" w:csb1="00000000"/>
    <w:embedRegular r:id="rId7" w:fontKey="{37044D51-7974-FD4F-A699-5E7B64DB952E}"/>
    <w:embedBold r:id="rId8" w:fontKey="{5439A338-3B69-BD41-8509-FE02F1D8F13B}"/>
  </w:font>
  <w:font w:name="Calibri">
    <w:panose1 w:val="020F0502020204030204"/>
    <w:charset w:val="00"/>
    <w:family w:val="swiss"/>
    <w:pitch w:val="variable"/>
    <w:sig w:usb0="E0002AFF" w:usb1="C000247B" w:usb2="00000009" w:usb3="00000000" w:csb0="000001FF" w:csb1="00000000"/>
    <w:embedRegular r:id="rId9" w:fontKey="{471B9ABA-AD6A-9641-9D37-C1BD787F0134}"/>
    <w:embedBold r:id="rId10" w:fontKey="{6E1291C2-A81B-4B40-8859-E58B7580DA7E}"/>
    <w:embedItalic r:id="rId11" w:fontKey="{580FA826-4ED2-DD4F-926D-10DA02402FBD}"/>
  </w:font>
  <w:font w:name="Calibri Light">
    <w:panose1 w:val="020F0302020204030204"/>
    <w:charset w:val="00"/>
    <w:family w:val="swiss"/>
    <w:pitch w:val="variable"/>
    <w:sig w:usb0="E0002AFF" w:usb1="C000247B" w:usb2="00000009" w:usb3="00000000" w:csb0="000001FF" w:csb1="00000000"/>
    <w:embedRegular r:id="rId12" w:fontKey="{21A4702D-DB73-AA4E-ADCB-71B97AB84182}"/>
    <w:embedItalic r:id="rId13" w:fontKey="{376563FE-91F3-2741-8747-4A47F647D85F}"/>
  </w:font>
  <w:font w:name="Arial">
    <w:panose1 w:val="020B0604020202020204"/>
    <w:charset w:val="00"/>
    <w:family w:val="swiss"/>
    <w:pitch w:val="variable"/>
    <w:sig w:usb0="E0002AFF" w:usb1="C0007843" w:usb2="00000009" w:usb3="00000000" w:csb0="000001FF" w:csb1="00000000"/>
    <w:embedRegular r:id="rId14" w:fontKey="{635B1C3A-43CF-F844-826A-410B455B86E1}"/>
  </w:font>
  <w:font w:name="Gill Sans">
    <w:panose1 w:val="020B0502020104020203"/>
    <w:charset w:val="B1"/>
    <w:family w:val="swiss"/>
    <w:pitch w:val="variable"/>
    <w:sig w:usb0="80000A67" w:usb1="00000000" w:usb2="00000000" w:usb3="00000000" w:csb0="000001F7" w:csb1="00000000"/>
  </w:font>
  <w:font w:name="Arial Narrow">
    <w:panose1 w:val="020B0606020202030204"/>
    <w:charset w:val="00"/>
    <w:family w:val="swiss"/>
    <w:pitch w:val="variable"/>
    <w:sig w:usb0="00000287" w:usb1="00000800" w:usb2="00000000" w:usb3="00000000" w:csb0="0000009F" w:csb1="00000000"/>
    <w:embedRegular r:id="rId16" w:fontKey="{975E9A0C-E018-CF43-8753-509A90AE3929}"/>
    <w:embedBold r:id="rId17" w:fontKey="{195362FF-D90F-6E46-B8A4-E3B8CA6126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2C161389" w:rsidR="000A7EA9" w:rsidRDefault="000773FC">
    <w:pPr>
      <w:pStyle w:val="Footer"/>
    </w:pPr>
    <w:r w:rsidRPr="00D403EC">
      <w:rPr>
        <w:noProof/>
      </w:rPr>
      <w:drawing>
        <wp:anchor distT="0" distB="0" distL="114300" distR="114300" simplePos="0" relativeHeight="251660288" behindDoc="0" locked="0" layoutInCell="1" allowOverlap="1" wp14:anchorId="0DF88A41" wp14:editId="65F8447C">
          <wp:simplePos x="0" y="0"/>
          <wp:positionH relativeFrom="page">
            <wp:align>left</wp:align>
          </wp:positionH>
          <wp:positionV relativeFrom="paragraph">
            <wp:posOffset>-428625</wp:posOffset>
          </wp:positionV>
          <wp:extent cx="7879080" cy="603437"/>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4640B" w14:textId="77777777" w:rsidR="009C1AD2" w:rsidRDefault="009C1AD2" w:rsidP="00E2241D">
      <w:r>
        <w:separator/>
      </w:r>
    </w:p>
  </w:footnote>
  <w:footnote w:type="continuationSeparator" w:id="0">
    <w:p w14:paraId="375DCCBE" w14:textId="77777777" w:rsidR="009C1AD2" w:rsidRDefault="009C1AD2"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5CDE"/>
    <w:multiLevelType w:val="hybridMultilevel"/>
    <w:tmpl w:val="DA00CC10"/>
    <w:lvl w:ilvl="0" w:tplc="C7B029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281DB9"/>
    <w:multiLevelType w:val="hybridMultilevel"/>
    <w:tmpl w:val="D7127A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2D48EF"/>
    <w:multiLevelType w:val="hybridMultilevel"/>
    <w:tmpl w:val="85FEC9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57190"/>
    <w:multiLevelType w:val="hybridMultilevel"/>
    <w:tmpl w:val="D7127A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EF162CE"/>
    <w:multiLevelType w:val="hybridMultilevel"/>
    <w:tmpl w:val="88CC6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A73789"/>
    <w:multiLevelType w:val="hybridMultilevel"/>
    <w:tmpl w:val="7488F69A"/>
    <w:lvl w:ilvl="0" w:tplc="C7B029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3"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F713CFE"/>
    <w:multiLevelType w:val="hybridMultilevel"/>
    <w:tmpl w:val="602010A4"/>
    <w:lvl w:ilvl="0" w:tplc="594ACE76">
      <w:start w:val="1"/>
      <w:numFmt w:val="lowerLetter"/>
      <w:lvlText w:val="%1."/>
      <w:lvlJc w:val="left"/>
      <w:pPr>
        <w:ind w:left="360" w:hanging="360"/>
      </w:pPr>
    </w:lvl>
    <w:lvl w:ilvl="1" w:tplc="0D66837A">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2B4AB6"/>
    <w:multiLevelType w:val="hybridMultilevel"/>
    <w:tmpl w:val="BA32B6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03060076">
    <w:abstractNumId w:val="12"/>
  </w:num>
  <w:num w:numId="2" w16cid:durableId="1526945594">
    <w:abstractNumId w:val="5"/>
  </w:num>
  <w:num w:numId="3" w16cid:durableId="517620105">
    <w:abstractNumId w:val="17"/>
  </w:num>
  <w:num w:numId="4" w16cid:durableId="2039113740">
    <w:abstractNumId w:val="4"/>
  </w:num>
  <w:num w:numId="5" w16cid:durableId="1952128099">
    <w:abstractNumId w:val="10"/>
  </w:num>
  <w:num w:numId="6" w16cid:durableId="1241985881">
    <w:abstractNumId w:val="11"/>
  </w:num>
  <w:num w:numId="7" w16cid:durableId="412969068">
    <w:abstractNumId w:val="9"/>
  </w:num>
  <w:num w:numId="8" w16cid:durableId="1130784325">
    <w:abstractNumId w:val="15"/>
  </w:num>
  <w:num w:numId="9" w16cid:durableId="1205943411">
    <w:abstractNumId w:val="3"/>
  </w:num>
  <w:num w:numId="10" w16cid:durableId="851532561">
    <w:abstractNumId w:val="13"/>
  </w:num>
  <w:num w:numId="11" w16cid:durableId="227037923">
    <w:abstractNumId w:val="16"/>
  </w:num>
  <w:num w:numId="12" w16cid:durableId="712114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2927723">
    <w:abstractNumId w:val="0"/>
  </w:num>
  <w:num w:numId="14" w16cid:durableId="1395424582">
    <w:abstractNumId w:val="8"/>
  </w:num>
  <w:num w:numId="15" w16cid:durableId="12513075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9519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21971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6859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90568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4003F"/>
    <w:rsid w:val="000773FC"/>
    <w:rsid w:val="00090A2D"/>
    <w:rsid w:val="000A7EA9"/>
    <w:rsid w:val="000D66A4"/>
    <w:rsid w:val="00100710"/>
    <w:rsid w:val="00105F88"/>
    <w:rsid w:val="00110E44"/>
    <w:rsid w:val="00111578"/>
    <w:rsid w:val="00151A03"/>
    <w:rsid w:val="00193A7D"/>
    <w:rsid w:val="001F3E07"/>
    <w:rsid w:val="00235039"/>
    <w:rsid w:val="00267C2E"/>
    <w:rsid w:val="00277E13"/>
    <w:rsid w:val="0030323F"/>
    <w:rsid w:val="0031192C"/>
    <w:rsid w:val="00321F9E"/>
    <w:rsid w:val="003E7352"/>
    <w:rsid w:val="003F6C91"/>
    <w:rsid w:val="00422B91"/>
    <w:rsid w:val="004A56E8"/>
    <w:rsid w:val="004D25E3"/>
    <w:rsid w:val="004D56BC"/>
    <w:rsid w:val="00541772"/>
    <w:rsid w:val="00542BBF"/>
    <w:rsid w:val="00546B46"/>
    <w:rsid w:val="00572D1D"/>
    <w:rsid w:val="00574615"/>
    <w:rsid w:val="005A4F39"/>
    <w:rsid w:val="005C277C"/>
    <w:rsid w:val="005E278D"/>
    <w:rsid w:val="006107E5"/>
    <w:rsid w:val="00610C04"/>
    <w:rsid w:val="00620663"/>
    <w:rsid w:val="00630124"/>
    <w:rsid w:val="00645A2D"/>
    <w:rsid w:val="0066480B"/>
    <w:rsid w:val="006D5CF8"/>
    <w:rsid w:val="007670F8"/>
    <w:rsid w:val="00771C56"/>
    <w:rsid w:val="00781124"/>
    <w:rsid w:val="00824DD4"/>
    <w:rsid w:val="0087767D"/>
    <w:rsid w:val="00893C34"/>
    <w:rsid w:val="009771DD"/>
    <w:rsid w:val="009C1AD2"/>
    <w:rsid w:val="009C5FD1"/>
    <w:rsid w:val="009D605D"/>
    <w:rsid w:val="00A15A9C"/>
    <w:rsid w:val="00A71320"/>
    <w:rsid w:val="00A81C7F"/>
    <w:rsid w:val="00A91E93"/>
    <w:rsid w:val="00AE6285"/>
    <w:rsid w:val="00AF4BE3"/>
    <w:rsid w:val="00B56FAD"/>
    <w:rsid w:val="00BA7616"/>
    <w:rsid w:val="00BE59E9"/>
    <w:rsid w:val="00BF4DEC"/>
    <w:rsid w:val="00C178CE"/>
    <w:rsid w:val="00C32CD8"/>
    <w:rsid w:val="00C4614D"/>
    <w:rsid w:val="00C527E0"/>
    <w:rsid w:val="00C611E5"/>
    <w:rsid w:val="00C643EC"/>
    <w:rsid w:val="00CD10C4"/>
    <w:rsid w:val="00D1521D"/>
    <w:rsid w:val="00D403EC"/>
    <w:rsid w:val="00D77E4A"/>
    <w:rsid w:val="00DE4B50"/>
    <w:rsid w:val="00E2241D"/>
    <w:rsid w:val="00E51AD4"/>
    <w:rsid w:val="00E9439F"/>
    <w:rsid w:val="00EC6916"/>
    <w:rsid w:val="00EC79F2"/>
    <w:rsid w:val="00ED1057"/>
    <w:rsid w:val="00EF0967"/>
    <w:rsid w:val="00F54069"/>
    <w:rsid w:val="00F81904"/>
    <w:rsid w:val="00F84C7E"/>
    <w:rsid w:val="00F93052"/>
    <w:rsid w:val="00F96320"/>
    <w:rsid w:val="00FA492D"/>
    <w:rsid w:val="00FA61C8"/>
    <w:rsid w:val="00FB47FC"/>
    <w:rsid w:val="00FC3C3D"/>
    <w:rsid w:val="00FC73A0"/>
    <w:rsid w:val="00FD5DF7"/>
    <w:rsid w:val="00FD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7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5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F4DEC"/>
    <w:pPr>
      <w:autoSpaceDE w:val="0"/>
      <w:autoSpaceDN w:val="0"/>
      <w:adjustRightInd w:val="0"/>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00707">
      <w:bodyDiv w:val="1"/>
      <w:marLeft w:val="0"/>
      <w:marRight w:val="0"/>
      <w:marTop w:val="0"/>
      <w:marBottom w:val="0"/>
      <w:divBdr>
        <w:top w:val="none" w:sz="0" w:space="0" w:color="auto"/>
        <w:left w:val="none" w:sz="0" w:space="0" w:color="auto"/>
        <w:bottom w:val="none" w:sz="0" w:space="0" w:color="auto"/>
        <w:right w:val="none" w:sz="0" w:space="0" w:color="auto"/>
      </w:divBdr>
    </w:div>
    <w:div w:id="119421652">
      <w:bodyDiv w:val="1"/>
      <w:marLeft w:val="0"/>
      <w:marRight w:val="0"/>
      <w:marTop w:val="0"/>
      <w:marBottom w:val="0"/>
      <w:divBdr>
        <w:top w:val="none" w:sz="0" w:space="0" w:color="auto"/>
        <w:left w:val="none" w:sz="0" w:space="0" w:color="auto"/>
        <w:bottom w:val="none" w:sz="0" w:space="0" w:color="auto"/>
        <w:right w:val="none" w:sz="0" w:space="0" w:color="auto"/>
      </w:divBdr>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02501">
      <w:bodyDiv w:val="1"/>
      <w:marLeft w:val="0"/>
      <w:marRight w:val="0"/>
      <w:marTop w:val="0"/>
      <w:marBottom w:val="0"/>
      <w:divBdr>
        <w:top w:val="none" w:sz="0" w:space="0" w:color="auto"/>
        <w:left w:val="none" w:sz="0" w:space="0" w:color="auto"/>
        <w:bottom w:val="none" w:sz="0" w:space="0" w:color="auto"/>
        <w:right w:val="none" w:sz="0" w:space="0" w:color="auto"/>
      </w:divBdr>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874014">
      <w:bodyDiv w:val="1"/>
      <w:marLeft w:val="0"/>
      <w:marRight w:val="0"/>
      <w:marTop w:val="0"/>
      <w:marBottom w:val="0"/>
      <w:divBdr>
        <w:top w:val="none" w:sz="0" w:space="0" w:color="auto"/>
        <w:left w:val="none" w:sz="0" w:space="0" w:color="auto"/>
        <w:bottom w:val="none" w:sz="0" w:space="0" w:color="auto"/>
        <w:right w:val="none" w:sz="0" w:space="0" w:color="auto"/>
      </w:divBdr>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94948">
      <w:bodyDiv w:val="1"/>
      <w:marLeft w:val="0"/>
      <w:marRight w:val="0"/>
      <w:marTop w:val="0"/>
      <w:marBottom w:val="0"/>
      <w:divBdr>
        <w:top w:val="none" w:sz="0" w:space="0" w:color="auto"/>
        <w:left w:val="none" w:sz="0" w:space="0" w:color="auto"/>
        <w:bottom w:val="none" w:sz="0" w:space="0" w:color="auto"/>
        <w:right w:val="none" w:sz="0" w:space="0" w:color="auto"/>
      </w:divBdr>
    </w:div>
    <w:div w:id="713970571">
      <w:bodyDiv w:val="1"/>
      <w:marLeft w:val="0"/>
      <w:marRight w:val="0"/>
      <w:marTop w:val="0"/>
      <w:marBottom w:val="0"/>
      <w:divBdr>
        <w:top w:val="none" w:sz="0" w:space="0" w:color="auto"/>
        <w:left w:val="none" w:sz="0" w:space="0" w:color="auto"/>
        <w:bottom w:val="none" w:sz="0" w:space="0" w:color="auto"/>
        <w:right w:val="none" w:sz="0" w:space="0" w:color="auto"/>
      </w:divBdr>
    </w:div>
    <w:div w:id="721372888">
      <w:bodyDiv w:val="1"/>
      <w:marLeft w:val="0"/>
      <w:marRight w:val="0"/>
      <w:marTop w:val="0"/>
      <w:marBottom w:val="0"/>
      <w:divBdr>
        <w:top w:val="none" w:sz="0" w:space="0" w:color="auto"/>
        <w:left w:val="none" w:sz="0" w:space="0" w:color="auto"/>
        <w:bottom w:val="none" w:sz="0" w:space="0" w:color="auto"/>
        <w:right w:val="none" w:sz="0" w:space="0" w:color="auto"/>
      </w:divBdr>
    </w:div>
    <w:div w:id="773595851">
      <w:bodyDiv w:val="1"/>
      <w:marLeft w:val="0"/>
      <w:marRight w:val="0"/>
      <w:marTop w:val="0"/>
      <w:marBottom w:val="0"/>
      <w:divBdr>
        <w:top w:val="none" w:sz="0" w:space="0" w:color="auto"/>
        <w:left w:val="none" w:sz="0" w:space="0" w:color="auto"/>
        <w:bottom w:val="none" w:sz="0" w:space="0" w:color="auto"/>
        <w:right w:val="none" w:sz="0" w:space="0" w:color="auto"/>
      </w:divBdr>
    </w:div>
    <w:div w:id="797068047">
      <w:bodyDiv w:val="1"/>
      <w:marLeft w:val="0"/>
      <w:marRight w:val="0"/>
      <w:marTop w:val="0"/>
      <w:marBottom w:val="0"/>
      <w:divBdr>
        <w:top w:val="none" w:sz="0" w:space="0" w:color="auto"/>
        <w:left w:val="none" w:sz="0" w:space="0" w:color="auto"/>
        <w:bottom w:val="none" w:sz="0" w:space="0" w:color="auto"/>
        <w:right w:val="none" w:sz="0" w:space="0" w:color="auto"/>
      </w:divBdr>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17056">
      <w:bodyDiv w:val="1"/>
      <w:marLeft w:val="0"/>
      <w:marRight w:val="0"/>
      <w:marTop w:val="0"/>
      <w:marBottom w:val="0"/>
      <w:divBdr>
        <w:top w:val="none" w:sz="0" w:space="0" w:color="auto"/>
        <w:left w:val="none" w:sz="0" w:space="0" w:color="auto"/>
        <w:bottom w:val="none" w:sz="0" w:space="0" w:color="auto"/>
        <w:right w:val="none" w:sz="0" w:space="0" w:color="auto"/>
      </w:divBdr>
    </w:div>
    <w:div w:id="1123233883">
      <w:bodyDiv w:val="1"/>
      <w:marLeft w:val="0"/>
      <w:marRight w:val="0"/>
      <w:marTop w:val="0"/>
      <w:marBottom w:val="0"/>
      <w:divBdr>
        <w:top w:val="none" w:sz="0" w:space="0" w:color="auto"/>
        <w:left w:val="none" w:sz="0" w:space="0" w:color="auto"/>
        <w:bottom w:val="none" w:sz="0" w:space="0" w:color="auto"/>
        <w:right w:val="none" w:sz="0" w:space="0" w:color="auto"/>
      </w:divBdr>
    </w:div>
    <w:div w:id="1129250902">
      <w:bodyDiv w:val="1"/>
      <w:marLeft w:val="0"/>
      <w:marRight w:val="0"/>
      <w:marTop w:val="0"/>
      <w:marBottom w:val="0"/>
      <w:divBdr>
        <w:top w:val="none" w:sz="0" w:space="0" w:color="auto"/>
        <w:left w:val="none" w:sz="0" w:space="0" w:color="auto"/>
        <w:bottom w:val="none" w:sz="0" w:space="0" w:color="auto"/>
        <w:right w:val="none" w:sz="0" w:space="0" w:color="auto"/>
      </w:divBdr>
    </w:div>
    <w:div w:id="1191650321">
      <w:bodyDiv w:val="1"/>
      <w:marLeft w:val="0"/>
      <w:marRight w:val="0"/>
      <w:marTop w:val="0"/>
      <w:marBottom w:val="0"/>
      <w:divBdr>
        <w:top w:val="none" w:sz="0" w:space="0" w:color="auto"/>
        <w:left w:val="none" w:sz="0" w:space="0" w:color="auto"/>
        <w:bottom w:val="none" w:sz="0" w:space="0" w:color="auto"/>
        <w:right w:val="none" w:sz="0" w:space="0" w:color="auto"/>
      </w:divBdr>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9305">
      <w:bodyDiv w:val="1"/>
      <w:marLeft w:val="0"/>
      <w:marRight w:val="0"/>
      <w:marTop w:val="0"/>
      <w:marBottom w:val="0"/>
      <w:divBdr>
        <w:top w:val="none" w:sz="0" w:space="0" w:color="auto"/>
        <w:left w:val="none" w:sz="0" w:space="0" w:color="auto"/>
        <w:bottom w:val="none" w:sz="0" w:space="0" w:color="auto"/>
        <w:right w:val="none" w:sz="0" w:space="0" w:color="auto"/>
      </w:divBdr>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082">
      <w:bodyDiv w:val="1"/>
      <w:marLeft w:val="0"/>
      <w:marRight w:val="0"/>
      <w:marTop w:val="0"/>
      <w:marBottom w:val="0"/>
      <w:divBdr>
        <w:top w:val="none" w:sz="0" w:space="0" w:color="auto"/>
        <w:left w:val="none" w:sz="0" w:space="0" w:color="auto"/>
        <w:bottom w:val="none" w:sz="0" w:space="0" w:color="auto"/>
        <w:right w:val="none" w:sz="0" w:space="0" w:color="auto"/>
      </w:divBdr>
    </w:div>
    <w:div w:id="1295909722">
      <w:bodyDiv w:val="1"/>
      <w:marLeft w:val="0"/>
      <w:marRight w:val="0"/>
      <w:marTop w:val="0"/>
      <w:marBottom w:val="0"/>
      <w:divBdr>
        <w:top w:val="none" w:sz="0" w:space="0" w:color="auto"/>
        <w:left w:val="none" w:sz="0" w:space="0" w:color="auto"/>
        <w:bottom w:val="none" w:sz="0" w:space="0" w:color="auto"/>
        <w:right w:val="none" w:sz="0" w:space="0" w:color="auto"/>
      </w:divBdr>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70891">
      <w:bodyDiv w:val="1"/>
      <w:marLeft w:val="0"/>
      <w:marRight w:val="0"/>
      <w:marTop w:val="0"/>
      <w:marBottom w:val="0"/>
      <w:divBdr>
        <w:top w:val="none" w:sz="0" w:space="0" w:color="auto"/>
        <w:left w:val="none" w:sz="0" w:space="0" w:color="auto"/>
        <w:bottom w:val="none" w:sz="0" w:space="0" w:color="auto"/>
        <w:right w:val="none" w:sz="0" w:space="0" w:color="auto"/>
      </w:divBdr>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80625">
      <w:bodyDiv w:val="1"/>
      <w:marLeft w:val="0"/>
      <w:marRight w:val="0"/>
      <w:marTop w:val="0"/>
      <w:marBottom w:val="0"/>
      <w:divBdr>
        <w:top w:val="none" w:sz="0" w:space="0" w:color="auto"/>
        <w:left w:val="none" w:sz="0" w:space="0" w:color="auto"/>
        <w:bottom w:val="none" w:sz="0" w:space="0" w:color="auto"/>
        <w:right w:val="none" w:sz="0" w:space="0" w:color="auto"/>
      </w:divBdr>
    </w:div>
    <w:div w:id="1898931378">
      <w:bodyDiv w:val="1"/>
      <w:marLeft w:val="0"/>
      <w:marRight w:val="0"/>
      <w:marTop w:val="0"/>
      <w:marBottom w:val="0"/>
      <w:divBdr>
        <w:top w:val="none" w:sz="0" w:space="0" w:color="auto"/>
        <w:left w:val="none" w:sz="0" w:space="0" w:color="auto"/>
        <w:bottom w:val="none" w:sz="0" w:space="0" w:color="auto"/>
        <w:right w:val="none" w:sz="0" w:space="0" w:color="auto"/>
      </w:divBdr>
    </w:div>
    <w:div w:id="1909608669">
      <w:bodyDiv w:val="1"/>
      <w:marLeft w:val="0"/>
      <w:marRight w:val="0"/>
      <w:marTop w:val="0"/>
      <w:marBottom w:val="0"/>
      <w:divBdr>
        <w:top w:val="none" w:sz="0" w:space="0" w:color="auto"/>
        <w:left w:val="none" w:sz="0" w:space="0" w:color="auto"/>
        <w:bottom w:val="none" w:sz="0" w:space="0" w:color="auto"/>
        <w:right w:val="none" w:sz="0" w:space="0" w:color="auto"/>
      </w:divBdr>
    </w:div>
    <w:div w:id="2021349984">
      <w:bodyDiv w:val="1"/>
      <w:marLeft w:val="0"/>
      <w:marRight w:val="0"/>
      <w:marTop w:val="0"/>
      <w:marBottom w:val="0"/>
      <w:divBdr>
        <w:top w:val="none" w:sz="0" w:space="0" w:color="auto"/>
        <w:left w:val="none" w:sz="0" w:space="0" w:color="auto"/>
        <w:bottom w:val="none" w:sz="0" w:space="0" w:color="auto"/>
        <w:right w:val="none" w:sz="0" w:space="0" w:color="auto"/>
      </w:divBdr>
    </w:div>
    <w:div w:id="214068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1746</Words>
  <Characters>9956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Chris Saign</cp:lastModifiedBy>
  <cp:revision>3</cp:revision>
  <dcterms:created xsi:type="dcterms:W3CDTF">2023-08-07T21:05:00Z</dcterms:created>
  <dcterms:modified xsi:type="dcterms:W3CDTF">2023-12-05T15:48:00Z</dcterms:modified>
</cp:coreProperties>
</file>