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93731" w14:textId="76118CBA" w:rsidR="007445FF" w:rsidRPr="00C1506B" w:rsidRDefault="007445FF">
      <w:pPr>
        <w:spacing w:after="280" w:line="276" w:lineRule="auto"/>
        <w:ind w:right="4320"/>
        <w:rPr>
          <w:rFonts w:ascii="Century Gothic" w:eastAsia="Century Gothic" w:hAnsi="Century Gothic" w:cs="Century Gothic"/>
          <w:color w:val="000000" w:themeColor="text1"/>
          <w:sz w:val="44"/>
          <w:szCs w:val="44"/>
        </w:rPr>
        <w:sectPr w:rsidR="007445FF" w:rsidRPr="00C1506B" w:rsidSect="00CD0396">
          <w:headerReference w:type="even" r:id="rId8"/>
          <w:headerReference w:type="default" r:id="rId9"/>
          <w:footerReference w:type="default" r:id="rId10"/>
          <w:headerReference w:type="first" r:id="rId11"/>
          <w:pgSz w:w="12240" w:h="15840"/>
          <w:pgMar w:top="1440" w:right="1080" w:bottom="1440" w:left="1080" w:header="0" w:footer="0" w:gutter="0"/>
          <w:pgNumType w:start="1"/>
          <w:cols w:space="720"/>
          <w:docGrid w:linePitch="326"/>
        </w:sectPr>
      </w:pPr>
    </w:p>
    <w:p w14:paraId="71D73EB2" w14:textId="5BE23B98" w:rsidR="007445FF" w:rsidRPr="00C1506B" w:rsidRDefault="00000000" w:rsidP="00CD0396">
      <w:pPr>
        <w:spacing w:after="280"/>
        <w:ind w:right="3888"/>
        <w:rPr>
          <w:rFonts w:ascii="Tenorite" w:eastAsia="Century Gothic" w:hAnsi="Tenorite" w:cs="Century Gothic"/>
          <w:sz w:val="44"/>
          <w:szCs w:val="44"/>
        </w:rPr>
      </w:pPr>
      <w:r w:rsidRPr="00167E35">
        <w:rPr>
          <w:rFonts w:ascii="Tenorite" w:eastAsia="Century Gothic" w:hAnsi="Tenorite" w:cs="Century Gothic"/>
          <w:b/>
          <w:bCs/>
          <w:color w:val="2E3237"/>
          <w:sz w:val="44"/>
          <w:szCs w:val="44"/>
        </w:rPr>
        <w:t xml:space="preserve">Communicate Effectively </w:t>
      </w:r>
      <w:r w:rsidRPr="00167E35">
        <w:rPr>
          <w:rFonts w:ascii="Tenorite" w:eastAsia="Century Gothic" w:hAnsi="Tenorite" w:cs="Century Gothic"/>
          <w:b/>
          <w:bCs/>
          <w:color w:val="F3774F"/>
          <w:sz w:val="44"/>
          <w:szCs w:val="44"/>
        </w:rPr>
        <w:t>School-Level Reflection</w:t>
      </w:r>
      <w:r w:rsidR="00167E35">
        <w:rPr>
          <w:rFonts w:ascii="Tenorite" w:eastAsia="Century Gothic" w:hAnsi="Tenorite" w:cs="Century Gothic"/>
          <w:b/>
          <w:bCs/>
          <w:color w:val="F3774F"/>
          <w:sz w:val="44"/>
          <w:szCs w:val="44"/>
        </w:rPr>
        <w:t xml:space="preserve"> </w:t>
      </w:r>
      <w:r w:rsidRPr="00167E35">
        <w:rPr>
          <w:rFonts w:ascii="Tenorite" w:eastAsia="Century Gothic" w:hAnsi="Tenorite" w:cs="Century Gothic"/>
          <w:b/>
          <w:bCs/>
          <w:color w:val="F3774F"/>
          <w:sz w:val="44"/>
          <w:szCs w:val="44"/>
        </w:rPr>
        <w:t>Rubric</w:t>
      </w:r>
    </w:p>
    <w:p w14:paraId="698D2215" w14:textId="77777777" w:rsidR="007445FF" w:rsidRPr="00167E35" w:rsidRDefault="00000000">
      <w:pPr>
        <w:spacing w:line="360" w:lineRule="auto"/>
        <w:ind w:left="-5" w:hanging="10"/>
        <w:rPr>
          <w:rFonts w:ascii="Tenorite" w:eastAsia="Century Gothic" w:hAnsi="Tenorite" w:cs="Century Gothic"/>
          <w:color w:val="2E3237"/>
          <w:sz w:val="20"/>
          <w:szCs w:val="20"/>
        </w:rPr>
      </w:pPr>
      <w:r w:rsidRPr="00167E35">
        <w:rPr>
          <w:rFonts w:ascii="Tenorite" w:eastAsia="Century Gothic" w:hAnsi="Tenorite" w:cs="Century Gothic"/>
          <w:color w:val="2E3237"/>
          <w:sz w:val="20"/>
          <w:szCs w:val="20"/>
        </w:rPr>
        <w:t xml:space="preserve">Use this rubric to focus on the goal of sharing information between home and school. Consider families and school staff as equal partners in decisions that affect children and families and together inform, influence, and create policies, practices, and programs. All families should feel that the school keeps them informed on important issues and events and that it is easy to communicate with teachers, the principal, and other school staff.  </w:t>
      </w:r>
    </w:p>
    <w:p w14:paraId="66615D5D" w14:textId="77777777" w:rsidR="007445FF" w:rsidRPr="00167E35" w:rsidRDefault="00000000">
      <w:pPr>
        <w:spacing w:line="360" w:lineRule="auto"/>
        <w:ind w:left="-5" w:hanging="10"/>
        <w:rPr>
          <w:rFonts w:ascii="Tenorite" w:eastAsia="Century Gothic" w:hAnsi="Tenorite" w:cs="Century Gothic"/>
          <w:color w:val="2E3237"/>
          <w:sz w:val="20"/>
          <w:szCs w:val="20"/>
        </w:rPr>
      </w:pPr>
      <w:r w:rsidRPr="00167E35">
        <w:rPr>
          <w:rFonts w:ascii="Tenorite" w:eastAsia="Century Gothic" w:hAnsi="Tenorite" w:cs="Century Gothic"/>
          <w:color w:val="2E3237"/>
          <w:sz w:val="20"/>
          <w:szCs w:val="20"/>
        </w:rPr>
        <w:t xml:space="preserve"> </w:t>
      </w:r>
    </w:p>
    <w:p w14:paraId="6D62057C" w14:textId="6B8375F9" w:rsidR="007445FF" w:rsidRDefault="00000000" w:rsidP="00167E35">
      <w:pPr>
        <w:spacing w:line="360" w:lineRule="auto"/>
        <w:ind w:left="-5" w:hanging="10"/>
        <w:rPr>
          <w:rFonts w:ascii="Tenorite" w:hAnsi="Tenorite"/>
          <w:color w:val="2E3237"/>
        </w:rPr>
      </w:pPr>
      <w:r w:rsidRPr="00167E35">
        <w:rPr>
          <w:rFonts w:ascii="Tenorite" w:eastAsia="Century Gothic" w:hAnsi="Tenorite" w:cs="Century Gothic"/>
          <w:color w:val="2E3237"/>
          <w:sz w:val="20"/>
          <w:szCs w:val="20"/>
        </w:rPr>
        <w:t xml:space="preserve">Think about where you see yourself in the process and using strategies for improving communication practices.  Mark the box that most clearly matches what you are doing now.  The levels of quality build on each other, </w:t>
      </w:r>
      <w:proofErr w:type="gramStart"/>
      <w:r w:rsidRPr="00167E35">
        <w:rPr>
          <w:rFonts w:ascii="Tenorite" w:eastAsia="Century Gothic" w:hAnsi="Tenorite" w:cs="Century Gothic"/>
          <w:color w:val="2E3237"/>
          <w:sz w:val="20"/>
          <w:szCs w:val="20"/>
        </w:rPr>
        <w:t>assuming that</w:t>
      </w:r>
      <w:proofErr w:type="gramEnd"/>
      <w:r w:rsidRPr="00167E35">
        <w:rPr>
          <w:rFonts w:ascii="Tenorite" w:eastAsia="Century Gothic" w:hAnsi="Tenorite" w:cs="Century Gothic"/>
          <w:color w:val="2E3237"/>
          <w:sz w:val="20"/>
          <w:szCs w:val="20"/>
        </w:rPr>
        <w:t xml:space="preserve"> practices in the emerging and progressing levels will continue at the excellent level</w:t>
      </w:r>
      <w:r w:rsidRPr="00167E35">
        <w:rPr>
          <w:rFonts w:ascii="Tenorite" w:hAnsi="Tenorite"/>
          <w:color w:val="2E3237"/>
          <w:sz w:val="22"/>
          <w:szCs w:val="22"/>
        </w:rPr>
        <w:t xml:space="preserve">.  </w:t>
      </w:r>
    </w:p>
    <w:p w14:paraId="384042B4" w14:textId="77777777" w:rsidR="00167E35" w:rsidRPr="00167E35" w:rsidRDefault="00167E35" w:rsidP="00167E35">
      <w:pPr>
        <w:spacing w:line="360" w:lineRule="auto"/>
        <w:ind w:left="-5" w:hanging="10"/>
        <w:rPr>
          <w:rFonts w:ascii="Tenorite" w:hAnsi="Tenorite"/>
          <w:color w:val="2E3237"/>
        </w:rPr>
      </w:pPr>
    </w:p>
    <w:p w14:paraId="157FA017" w14:textId="77777777" w:rsidR="00CD0396" w:rsidRDefault="00CD0396" w:rsidP="00CD0396">
      <w:pPr>
        <w:jc w:val="center"/>
        <w:rPr>
          <w:rFonts w:ascii="Tenorite" w:eastAsia="Century Gothic" w:hAnsi="Tenorite" w:cs="Century Gothic"/>
          <w:b/>
          <w:color w:val="FFFCE6"/>
          <w:sz w:val="20"/>
          <w:szCs w:val="20"/>
        </w:rPr>
        <w:sectPr w:rsidR="00CD0396">
          <w:headerReference w:type="even" r:id="rId12"/>
          <w:headerReference w:type="default" r:id="rId13"/>
          <w:footerReference w:type="default" r:id="rId14"/>
          <w:headerReference w:type="first" r:id="rId15"/>
          <w:type w:val="continuous"/>
          <w:pgSz w:w="12240" w:h="15840"/>
          <w:pgMar w:top="1440" w:right="1080" w:bottom="1440" w:left="1080" w:header="432" w:footer="0" w:gutter="0"/>
          <w:cols w:space="720"/>
        </w:sectPr>
      </w:pPr>
    </w:p>
    <w:tbl>
      <w:tblPr>
        <w:tblStyle w:val="a"/>
        <w:tblpPr w:leftFromText="180" w:rightFromText="180" w:tblpY="900"/>
        <w:tblW w:w="1012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Look w:val="0400" w:firstRow="0" w:lastRow="0" w:firstColumn="0" w:lastColumn="0" w:noHBand="0" w:noVBand="1"/>
      </w:tblPr>
      <w:tblGrid>
        <w:gridCol w:w="1828"/>
        <w:gridCol w:w="2764"/>
        <w:gridCol w:w="2765"/>
        <w:gridCol w:w="2768"/>
      </w:tblGrid>
      <w:tr w:rsidR="007445FF" w:rsidRPr="00C1506B" w14:paraId="1F85804F" w14:textId="77777777" w:rsidTr="00CD0396">
        <w:trPr>
          <w:trHeight w:val="375"/>
        </w:trPr>
        <w:tc>
          <w:tcPr>
            <w:tcW w:w="10125" w:type="dxa"/>
            <w:gridSpan w:val="4"/>
            <w:shd w:val="clear" w:color="auto" w:fill="215D62"/>
            <w:vAlign w:val="center"/>
          </w:tcPr>
          <w:p w14:paraId="647960DA" w14:textId="77777777" w:rsidR="007445FF" w:rsidRPr="00C1506B" w:rsidRDefault="00000000" w:rsidP="00CD0396">
            <w:pPr>
              <w:jc w:val="center"/>
              <w:rPr>
                <w:rFonts w:ascii="Tenorite" w:eastAsia="Century Gothic" w:hAnsi="Tenorite" w:cs="Century Gothic"/>
                <w:b/>
                <w:color w:val="FFFCE6"/>
                <w:sz w:val="20"/>
                <w:szCs w:val="20"/>
              </w:rPr>
            </w:pPr>
            <w:r w:rsidRPr="00C1506B">
              <w:rPr>
                <w:rFonts w:ascii="Tenorite" w:eastAsia="Century Gothic" w:hAnsi="Tenorite" w:cs="Century Gothic"/>
                <w:b/>
                <w:color w:val="FFFCE6"/>
                <w:sz w:val="20"/>
                <w:szCs w:val="20"/>
              </w:rPr>
              <w:lastRenderedPageBreak/>
              <w:t>COMMUNICATE EFFECTIVELY</w:t>
            </w:r>
          </w:p>
        </w:tc>
      </w:tr>
      <w:tr w:rsidR="007445FF" w:rsidRPr="00167E35" w14:paraId="68923C47" w14:textId="77777777" w:rsidTr="00CD0396">
        <w:trPr>
          <w:trHeight w:val="288"/>
        </w:trPr>
        <w:tc>
          <w:tcPr>
            <w:tcW w:w="1828" w:type="dxa"/>
            <w:shd w:val="clear" w:color="auto" w:fill="215D62"/>
            <w:vAlign w:val="center"/>
          </w:tcPr>
          <w:p w14:paraId="5F982CDD" w14:textId="737876B6" w:rsidR="007445FF" w:rsidRPr="00167E35" w:rsidRDefault="00000000" w:rsidP="00CD0396">
            <w:pPr>
              <w:jc w:val="center"/>
              <w:rPr>
                <w:rFonts w:ascii="Tenorite" w:eastAsia="Century Gothic" w:hAnsi="Tenorite" w:cs="Century Gothic"/>
                <w:b/>
                <w:color w:val="FFFCE6"/>
                <w:sz w:val="18"/>
                <w:szCs w:val="18"/>
              </w:rPr>
            </w:pPr>
            <w:r w:rsidRPr="00167E35">
              <w:rPr>
                <w:rFonts w:ascii="Tenorite" w:eastAsia="Century Gothic" w:hAnsi="Tenorite" w:cs="Century Gothic"/>
                <w:b/>
                <w:color w:val="FFFCE6"/>
                <w:sz w:val="18"/>
                <w:szCs w:val="18"/>
              </w:rPr>
              <w:t>ELEMENT</w:t>
            </w:r>
          </w:p>
        </w:tc>
        <w:tc>
          <w:tcPr>
            <w:tcW w:w="2764" w:type="dxa"/>
            <w:shd w:val="clear" w:color="auto" w:fill="215D62"/>
            <w:vAlign w:val="center"/>
          </w:tcPr>
          <w:p w14:paraId="6BFE1624" w14:textId="6F6F0E96" w:rsidR="007445FF" w:rsidRPr="00167E35" w:rsidRDefault="00000000" w:rsidP="00CD0396">
            <w:pPr>
              <w:jc w:val="center"/>
              <w:rPr>
                <w:rFonts w:ascii="Tenorite" w:eastAsia="Century Gothic" w:hAnsi="Tenorite" w:cs="Century Gothic"/>
                <w:b/>
                <w:color w:val="FFFCE6"/>
                <w:sz w:val="18"/>
                <w:szCs w:val="18"/>
              </w:rPr>
            </w:pPr>
            <w:r w:rsidRPr="00167E35">
              <w:rPr>
                <w:rFonts w:ascii="Tenorite" w:eastAsia="Century Gothic" w:hAnsi="Tenorite" w:cs="Century Gothic"/>
                <w:b/>
                <w:color w:val="FFFCE6"/>
                <w:sz w:val="18"/>
                <w:szCs w:val="18"/>
              </w:rPr>
              <w:t>EMERGING</w:t>
            </w:r>
          </w:p>
        </w:tc>
        <w:tc>
          <w:tcPr>
            <w:tcW w:w="2765" w:type="dxa"/>
            <w:shd w:val="clear" w:color="auto" w:fill="215D62"/>
            <w:vAlign w:val="center"/>
          </w:tcPr>
          <w:p w14:paraId="0DA44696" w14:textId="128F950B" w:rsidR="007445FF" w:rsidRPr="00167E35" w:rsidRDefault="00000000" w:rsidP="00CD0396">
            <w:pPr>
              <w:jc w:val="center"/>
              <w:rPr>
                <w:rFonts w:ascii="Tenorite" w:eastAsia="Century Gothic" w:hAnsi="Tenorite" w:cs="Century Gothic"/>
                <w:b/>
                <w:color w:val="FFFCE6"/>
                <w:sz w:val="18"/>
                <w:szCs w:val="18"/>
              </w:rPr>
            </w:pPr>
            <w:r w:rsidRPr="00167E35">
              <w:rPr>
                <w:rFonts w:ascii="Tenorite" w:eastAsia="Century Gothic" w:hAnsi="Tenorite" w:cs="Century Gothic"/>
                <w:b/>
                <w:color w:val="FFFCE6"/>
                <w:sz w:val="18"/>
                <w:szCs w:val="18"/>
              </w:rPr>
              <w:t>PROGRESSING</w:t>
            </w:r>
          </w:p>
        </w:tc>
        <w:tc>
          <w:tcPr>
            <w:tcW w:w="2768" w:type="dxa"/>
            <w:shd w:val="clear" w:color="auto" w:fill="215D62"/>
            <w:vAlign w:val="center"/>
          </w:tcPr>
          <w:p w14:paraId="7234A45B" w14:textId="295586E9" w:rsidR="007445FF" w:rsidRPr="00167E35" w:rsidRDefault="00000000" w:rsidP="00CD0396">
            <w:pPr>
              <w:jc w:val="center"/>
              <w:rPr>
                <w:rFonts w:ascii="Tenorite" w:eastAsia="Century Gothic" w:hAnsi="Tenorite" w:cs="Century Gothic"/>
                <w:b/>
                <w:color w:val="FFFCE6"/>
                <w:sz w:val="18"/>
                <w:szCs w:val="18"/>
              </w:rPr>
            </w:pPr>
            <w:r w:rsidRPr="00167E35">
              <w:rPr>
                <w:rFonts w:ascii="Tenorite" w:eastAsia="Century Gothic" w:hAnsi="Tenorite" w:cs="Century Gothic"/>
                <w:b/>
                <w:color w:val="FFFCE6"/>
                <w:sz w:val="18"/>
                <w:szCs w:val="18"/>
              </w:rPr>
              <w:t>EXCELLENT</w:t>
            </w:r>
          </w:p>
        </w:tc>
      </w:tr>
      <w:tr w:rsidR="00167E35" w:rsidRPr="00167E35" w14:paraId="708F439E" w14:textId="77777777" w:rsidTr="00CD0396">
        <w:trPr>
          <w:trHeight w:val="1563"/>
        </w:trPr>
        <w:tc>
          <w:tcPr>
            <w:tcW w:w="1828" w:type="dxa"/>
            <w:shd w:val="clear" w:color="auto" w:fill="FFFCE6"/>
          </w:tcPr>
          <w:p w14:paraId="49D91E27" w14:textId="43616B45" w:rsidR="007445FF" w:rsidRPr="00167E35" w:rsidRDefault="00C1506B" w:rsidP="00CD0396">
            <w:pPr>
              <w:spacing w:after="215"/>
              <w:rPr>
                <w:rFonts w:ascii="Tenorite" w:eastAsia="Century Gothic" w:hAnsi="Tenorite" w:cs="Century Gothic"/>
                <w:color w:val="2E3237"/>
                <w:sz w:val="20"/>
                <w:szCs w:val="20"/>
              </w:rPr>
            </w:pPr>
            <w:r w:rsidRPr="00167E35">
              <w:rPr>
                <w:rFonts w:ascii="Tenorite" w:eastAsia="Century Gothic" w:hAnsi="Tenorite" w:cs="Century Gothic"/>
                <w:color w:val="2E3237"/>
                <w:sz w:val="20"/>
                <w:szCs w:val="20"/>
              </w:rPr>
              <w:br/>
            </w:r>
            <w:r w:rsidRPr="00167E35">
              <w:rPr>
                <w:rFonts w:ascii="Tenorite" w:eastAsia="Century Gothic" w:hAnsi="Tenorite" w:cs="Century Gothic"/>
                <w:b/>
                <w:color w:val="2E3237"/>
                <w:sz w:val="20"/>
                <w:szCs w:val="20"/>
              </w:rPr>
              <w:t>Ensuring family-teacher communication about student progress</w:t>
            </w:r>
          </w:p>
        </w:tc>
        <w:tc>
          <w:tcPr>
            <w:tcW w:w="2764" w:type="dxa"/>
            <w:shd w:val="clear" w:color="auto" w:fill="FFFEF3"/>
          </w:tcPr>
          <w:p w14:paraId="242F0498" w14:textId="77777777" w:rsidR="00C1506B" w:rsidRPr="00167E35" w:rsidRDefault="00C1506B" w:rsidP="00CD0396">
            <w:pPr>
              <w:spacing w:line="275" w:lineRule="auto"/>
              <w:ind w:left="2" w:right="28"/>
              <w:rPr>
                <w:rFonts w:ascii="Tenorite" w:eastAsia="Century Gothic" w:hAnsi="Tenorite" w:cs="Century Gothic"/>
                <w:color w:val="2E3237"/>
                <w:sz w:val="20"/>
                <w:szCs w:val="20"/>
              </w:rPr>
            </w:pPr>
          </w:p>
          <w:p w14:paraId="2966A57F" w14:textId="26C30F4F" w:rsidR="007445FF" w:rsidRPr="00167E35" w:rsidRDefault="00000000" w:rsidP="00CD0396">
            <w:pPr>
              <w:spacing w:line="275" w:lineRule="auto"/>
              <w:ind w:left="2" w:right="28"/>
              <w:rPr>
                <w:rFonts w:ascii="Tenorite" w:eastAsia="Century Gothic" w:hAnsi="Tenorite" w:cs="Century Gothic"/>
                <w:color w:val="2E3237"/>
                <w:sz w:val="20"/>
                <w:szCs w:val="20"/>
              </w:rPr>
            </w:pPr>
            <w:r w:rsidRPr="00167E35">
              <w:rPr>
                <w:rFonts w:ascii="Tenorite" w:eastAsia="Century Gothic" w:hAnsi="Tenorite" w:cs="Century Gothic"/>
                <w:color w:val="2E3237"/>
                <w:sz w:val="20"/>
                <w:szCs w:val="20"/>
              </w:rPr>
              <w:t xml:space="preserve">The school staff and parent organizations keep families informed of upcoming events in a variety of one-way communication </w:t>
            </w:r>
          </w:p>
          <w:p w14:paraId="61E7BF1E" w14:textId="77777777" w:rsidR="007445FF" w:rsidRPr="00167E35" w:rsidRDefault="00000000" w:rsidP="00CD0396">
            <w:pPr>
              <w:spacing w:after="196" w:line="275" w:lineRule="auto"/>
              <w:ind w:left="2"/>
              <w:rPr>
                <w:rFonts w:ascii="Tenorite" w:eastAsia="Century Gothic" w:hAnsi="Tenorite" w:cs="Century Gothic"/>
                <w:color w:val="2E3237"/>
                <w:sz w:val="20"/>
                <w:szCs w:val="20"/>
              </w:rPr>
            </w:pPr>
            <w:r w:rsidRPr="00167E35">
              <w:rPr>
                <w:rFonts w:ascii="Tenorite" w:eastAsia="Century Gothic" w:hAnsi="Tenorite" w:cs="Century Gothic"/>
                <w:color w:val="2E3237"/>
                <w:sz w:val="20"/>
                <w:szCs w:val="20"/>
              </w:rPr>
              <w:t xml:space="preserve">strategies, including regular print and electronic notices, sometimes in the languages spoken in the community. </w:t>
            </w:r>
          </w:p>
          <w:p w14:paraId="129BD4C4" w14:textId="77777777" w:rsidR="007445FF" w:rsidRPr="00167E35" w:rsidRDefault="00000000" w:rsidP="00CD0396">
            <w:pPr>
              <w:spacing w:after="196" w:line="275" w:lineRule="auto"/>
              <w:ind w:left="2"/>
              <w:rPr>
                <w:rFonts w:ascii="Tenorite" w:eastAsia="Century Gothic" w:hAnsi="Tenorite" w:cs="Century Gothic"/>
                <w:b/>
                <w:color w:val="2E3237"/>
                <w:sz w:val="20"/>
                <w:szCs w:val="20"/>
              </w:rPr>
            </w:pPr>
            <w:r w:rsidRPr="00167E35">
              <w:rPr>
                <w:rFonts w:ascii="Tenorite" w:eastAsia="Century Gothic" w:hAnsi="Tenorite" w:cs="Century Gothic"/>
                <w:i/>
                <w:color w:val="205C61"/>
                <w:sz w:val="20"/>
                <w:szCs w:val="20"/>
              </w:rPr>
              <w:t>For example, the school uses news- letters, fliers, e-mail, automated phone calls, and text messages, paying some attention to the home languages of families as needed.</w:t>
            </w:r>
            <w:r w:rsidRPr="00167E35">
              <w:rPr>
                <w:rFonts w:ascii="Tenorite" w:eastAsia="Century Gothic" w:hAnsi="Tenorite" w:cs="Century Gothic"/>
                <w:color w:val="205C61"/>
                <w:sz w:val="20"/>
                <w:szCs w:val="20"/>
              </w:rPr>
              <w:t xml:space="preserve"> </w:t>
            </w:r>
          </w:p>
        </w:tc>
        <w:tc>
          <w:tcPr>
            <w:tcW w:w="2765" w:type="dxa"/>
            <w:shd w:val="clear" w:color="auto" w:fill="FFFEF3"/>
          </w:tcPr>
          <w:p w14:paraId="7F3E2822" w14:textId="247BB47D" w:rsidR="007445FF" w:rsidRPr="00167E35" w:rsidRDefault="00C1506B" w:rsidP="00CD0396">
            <w:pPr>
              <w:spacing w:after="196" w:line="275" w:lineRule="auto"/>
              <w:rPr>
                <w:rFonts w:ascii="Tenorite" w:eastAsia="Century Gothic" w:hAnsi="Tenorite" w:cs="Century Gothic"/>
                <w:color w:val="2E3237"/>
                <w:sz w:val="20"/>
                <w:szCs w:val="20"/>
              </w:rPr>
            </w:pPr>
            <w:r w:rsidRPr="00167E35">
              <w:rPr>
                <w:rFonts w:ascii="Tenorite" w:eastAsia="Century Gothic" w:hAnsi="Tenorite" w:cs="Century Gothic"/>
                <w:color w:val="2E3237"/>
                <w:sz w:val="20"/>
                <w:szCs w:val="20"/>
              </w:rPr>
              <w:br/>
              <w:t xml:space="preserve">School staff collaborate with parent groups to develop connections with families through some two-way communication tools, including personal calls, emails, and notes, in the languages spoken in the community. </w:t>
            </w:r>
          </w:p>
          <w:p w14:paraId="0E96A4C1" w14:textId="77777777" w:rsidR="007445FF" w:rsidRPr="00167E35" w:rsidRDefault="00000000" w:rsidP="00CD0396">
            <w:pPr>
              <w:spacing w:after="196" w:line="275" w:lineRule="auto"/>
              <w:ind w:left="1"/>
              <w:rPr>
                <w:rFonts w:ascii="Tenorite" w:eastAsia="Century Gothic" w:hAnsi="Tenorite" w:cs="Century Gothic"/>
                <w:b/>
                <w:color w:val="2E3237"/>
                <w:sz w:val="20"/>
                <w:szCs w:val="20"/>
              </w:rPr>
            </w:pPr>
            <w:r w:rsidRPr="00CD0396">
              <w:rPr>
                <w:rFonts w:ascii="Tenorite" w:eastAsia="Century Gothic" w:hAnsi="Tenorite" w:cs="Century Gothic"/>
                <w:i/>
                <w:color w:val="205C61"/>
                <w:sz w:val="20"/>
                <w:szCs w:val="20"/>
              </w:rPr>
              <w:t xml:space="preserve">For example, families who are not fluent in English are given up-to date information through bilingual staff or family volunteers who are available at times convenient for these families. </w:t>
            </w:r>
          </w:p>
        </w:tc>
        <w:tc>
          <w:tcPr>
            <w:tcW w:w="2768" w:type="dxa"/>
            <w:shd w:val="clear" w:color="auto" w:fill="FFFEF3"/>
          </w:tcPr>
          <w:p w14:paraId="443B3217" w14:textId="401A1028" w:rsidR="007445FF" w:rsidRPr="00167E35" w:rsidRDefault="00C1506B" w:rsidP="00CD0396">
            <w:pPr>
              <w:spacing w:after="197" w:line="275" w:lineRule="auto"/>
              <w:ind w:right="42"/>
              <w:rPr>
                <w:rFonts w:ascii="Tenorite" w:eastAsia="Century Gothic" w:hAnsi="Tenorite" w:cs="Century Gothic"/>
                <w:color w:val="2E3237"/>
                <w:sz w:val="20"/>
                <w:szCs w:val="20"/>
              </w:rPr>
            </w:pPr>
            <w:r w:rsidRPr="00167E35">
              <w:rPr>
                <w:rFonts w:ascii="Tenorite" w:eastAsia="Century Gothic" w:hAnsi="Tenorite" w:cs="Century Gothic"/>
                <w:color w:val="2E3237"/>
                <w:sz w:val="20"/>
                <w:szCs w:val="20"/>
              </w:rPr>
              <w:br/>
              <w:t xml:space="preserve">Families, the community, and school staff regularly communicate in numerous interactive ways, both formally and informally, via one- and two-way communication tools, in the languages spoken in the community. Families are regularly given multiple forums for expressing their needs in the languages in which they are most comfortable. </w:t>
            </w:r>
          </w:p>
          <w:p w14:paraId="2DFD7C1E" w14:textId="77777777" w:rsidR="007445FF" w:rsidRPr="00167E35" w:rsidRDefault="00000000" w:rsidP="00CD0396">
            <w:pPr>
              <w:spacing w:after="197" w:line="275" w:lineRule="auto"/>
              <w:ind w:left="2" w:right="42"/>
              <w:rPr>
                <w:rFonts w:ascii="Tenorite" w:eastAsia="Century Gothic" w:hAnsi="Tenorite" w:cs="Century Gothic"/>
                <w:b/>
                <w:color w:val="2E3237"/>
                <w:sz w:val="20"/>
                <w:szCs w:val="20"/>
              </w:rPr>
            </w:pPr>
            <w:r w:rsidRPr="00167E35">
              <w:rPr>
                <w:rFonts w:ascii="Tenorite" w:eastAsia="Century Gothic" w:hAnsi="Tenorite" w:cs="Century Gothic"/>
                <w:i/>
                <w:color w:val="205C61"/>
                <w:sz w:val="20"/>
                <w:szCs w:val="20"/>
              </w:rPr>
              <w:t xml:space="preserve">For example, school and parent organization leaders take part in community forums in different neighborhoods and appear on radio or local TV and use social networking online to engage families. </w:t>
            </w:r>
          </w:p>
        </w:tc>
      </w:tr>
    </w:tbl>
    <w:p w14:paraId="0BE3D95E" w14:textId="77777777" w:rsidR="00CD0396" w:rsidRDefault="00CD0396" w:rsidP="00167E35">
      <w:pPr>
        <w:spacing w:after="213"/>
        <w:rPr>
          <w:rFonts w:ascii="Tenorite" w:eastAsia="Century Gothic" w:hAnsi="Tenorite" w:cs="Century Gothic"/>
          <w:b/>
          <w:color w:val="2E3237"/>
          <w:sz w:val="20"/>
          <w:szCs w:val="20"/>
        </w:rPr>
        <w:sectPr w:rsidR="00CD0396" w:rsidSect="00CD0396">
          <w:pgSz w:w="12240" w:h="15840"/>
          <w:pgMar w:top="1440" w:right="1080" w:bottom="1440" w:left="1080" w:header="432" w:footer="0" w:gutter="0"/>
          <w:cols w:space="720"/>
        </w:sectPr>
      </w:pPr>
    </w:p>
    <w:tbl>
      <w:tblPr>
        <w:tblStyle w:val="a"/>
        <w:tblpPr w:leftFromText="180" w:rightFromText="180" w:tblpY="820"/>
        <w:tblW w:w="1012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Look w:val="0400" w:firstRow="0" w:lastRow="0" w:firstColumn="0" w:lastColumn="0" w:noHBand="0" w:noVBand="1"/>
      </w:tblPr>
      <w:tblGrid>
        <w:gridCol w:w="1828"/>
        <w:gridCol w:w="2764"/>
        <w:gridCol w:w="2765"/>
        <w:gridCol w:w="2768"/>
      </w:tblGrid>
      <w:tr w:rsidR="00167E35" w:rsidRPr="00167E35" w14:paraId="753FB36E" w14:textId="77777777" w:rsidTr="00CD0396">
        <w:trPr>
          <w:trHeight w:val="50"/>
        </w:trPr>
        <w:tc>
          <w:tcPr>
            <w:tcW w:w="1828" w:type="dxa"/>
            <w:shd w:val="clear" w:color="auto" w:fill="FFFCE6"/>
          </w:tcPr>
          <w:p w14:paraId="083A5A99" w14:textId="7C014219" w:rsidR="007445FF" w:rsidRPr="00167E35" w:rsidRDefault="00167E35" w:rsidP="00CD0396">
            <w:pPr>
              <w:spacing w:after="213"/>
              <w:rPr>
                <w:rFonts w:ascii="Tenorite" w:eastAsia="Century Gothic" w:hAnsi="Tenorite" w:cs="Century Gothic"/>
                <w:color w:val="2E3237"/>
                <w:sz w:val="20"/>
                <w:szCs w:val="20"/>
              </w:rPr>
            </w:pPr>
            <w:r>
              <w:rPr>
                <w:rFonts w:ascii="Tenorite" w:eastAsia="Century Gothic" w:hAnsi="Tenorite" w:cs="Century Gothic"/>
                <w:b/>
                <w:color w:val="2E3237"/>
                <w:sz w:val="20"/>
                <w:szCs w:val="20"/>
              </w:rPr>
              <w:lastRenderedPageBreak/>
              <w:br/>
            </w:r>
            <w:r w:rsidRPr="00167E35">
              <w:rPr>
                <w:rFonts w:ascii="Tenorite" w:eastAsia="Century Gothic" w:hAnsi="Tenorite" w:cs="Century Gothic"/>
                <w:b/>
                <w:color w:val="2E3237"/>
                <w:sz w:val="20"/>
                <w:szCs w:val="20"/>
              </w:rPr>
              <w:t>Surveying families to identify issues and concerns</w:t>
            </w:r>
          </w:p>
        </w:tc>
        <w:tc>
          <w:tcPr>
            <w:tcW w:w="2764" w:type="dxa"/>
            <w:shd w:val="clear" w:color="auto" w:fill="FFFEF3"/>
          </w:tcPr>
          <w:p w14:paraId="41B261AB" w14:textId="2EF7788E" w:rsidR="007445FF" w:rsidRPr="00167E35" w:rsidRDefault="00C1506B" w:rsidP="00CD0396">
            <w:pPr>
              <w:spacing w:after="196" w:line="275" w:lineRule="auto"/>
              <w:rPr>
                <w:rFonts w:ascii="Tenorite" w:eastAsia="Century Gothic" w:hAnsi="Tenorite" w:cs="Century Gothic"/>
                <w:color w:val="2E3237"/>
                <w:sz w:val="20"/>
                <w:szCs w:val="20"/>
              </w:rPr>
            </w:pPr>
            <w:r w:rsidRPr="00167E35">
              <w:rPr>
                <w:rFonts w:ascii="Tenorite" w:eastAsia="Century Gothic" w:hAnsi="Tenorite" w:cs="Century Gothic"/>
                <w:color w:val="2E3237"/>
                <w:sz w:val="20"/>
                <w:szCs w:val="20"/>
              </w:rPr>
              <w:br/>
              <w:t xml:space="preserve">Parent organizations leaders and representatives from the school staff (e.g., principal, teacher) complete a family engagement survey. The results guide the development of family engagement programs. </w:t>
            </w:r>
          </w:p>
          <w:p w14:paraId="7359BEE6" w14:textId="77777777" w:rsidR="007445FF" w:rsidRPr="00167E35" w:rsidRDefault="00000000" w:rsidP="00CD0396">
            <w:pPr>
              <w:spacing w:after="196" w:line="275" w:lineRule="auto"/>
              <w:ind w:left="5"/>
              <w:rPr>
                <w:rFonts w:ascii="Tenorite" w:eastAsia="Century Gothic" w:hAnsi="Tenorite" w:cs="Century Gothic"/>
                <w:b/>
                <w:color w:val="2E3237"/>
                <w:sz w:val="20"/>
                <w:szCs w:val="20"/>
              </w:rPr>
            </w:pPr>
            <w:r w:rsidRPr="00167E35">
              <w:rPr>
                <w:rFonts w:ascii="Tenorite" w:eastAsia="Century Gothic" w:hAnsi="Tenorite" w:cs="Century Gothic"/>
                <w:i/>
                <w:color w:val="205C61"/>
                <w:sz w:val="20"/>
                <w:szCs w:val="20"/>
              </w:rPr>
              <w:t xml:space="preserve">For example, the parent organizations and the principal meet over the summer to discuss the survey results and plan strategies to address barriers. </w:t>
            </w:r>
          </w:p>
        </w:tc>
        <w:tc>
          <w:tcPr>
            <w:tcW w:w="2765" w:type="dxa"/>
            <w:shd w:val="clear" w:color="auto" w:fill="FFFEF3"/>
          </w:tcPr>
          <w:p w14:paraId="54FD7F54" w14:textId="4DFBFD9A" w:rsidR="007445FF" w:rsidRPr="00167E35" w:rsidRDefault="00C1506B" w:rsidP="00CD0396">
            <w:pPr>
              <w:spacing w:after="196" w:line="275" w:lineRule="auto"/>
              <w:ind w:right="28"/>
              <w:rPr>
                <w:rFonts w:ascii="Tenorite" w:eastAsia="Century Gothic" w:hAnsi="Tenorite" w:cs="Century Gothic"/>
                <w:i/>
                <w:color w:val="2E3237"/>
                <w:sz w:val="20"/>
                <w:szCs w:val="20"/>
              </w:rPr>
            </w:pPr>
            <w:r w:rsidRPr="00167E35">
              <w:rPr>
                <w:rFonts w:ascii="Tenorite" w:eastAsia="Century Gothic" w:hAnsi="Tenorite" w:cs="Century Gothic"/>
                <w:color w:val="2E3237"/>
                <w:sz w:val="20"/>
                <w:szCs w:val="20"/>
              </w:rPr>
              <w:br/>
              <w:t>The family survey is translated into multiple languages and communicated in various ways, including in person, online, in print, and by phone, and made available to all parents. Results are posted on the school and/or parent organization website and discussed</w:t>
            </w:r>
            <w:r w:rsidRPr="00167E35">
              <w:rPr>
                <w:rFonts w:ascii="Tenorite" w:eastAsia="Century Gothic" w:hAnsi="Tenorite" w:cs="Century Gothic"/>
                <w:i/>
                <w:color w:val="2E3237"/>
                <w:sz w:val="20"/>
                <w:szCs w:val="20"/>
              </w:rPr>
              <w:t xml:space="preserve">. </w:t>
            </w:r>
          </w:p>
          <w:p w14:paraId="1C0AAA6F" w14:textId="77777777" w:rsidR="007445FF" w:rsidRPr="00167E35" w:rsidRDefault="00000000" w:rsidP="00CD0396">
            <w:pPr>
              <w:spacing w:after="196" w:line="275" w:lineRule="auto"/>
              <w:ind w:right="28"/>
              <w:rPr>
                <w:rFonts w:ascii="Tenorite" w:eastAsia="Century Gothic" w:hAnsi="Tenorite" w:cs="Century Gothic"/>
                <w:b/>
                <w:color w:val="2E3237"/>
                <w:sz w:val="20"/>
                <w:szCs w:val="20"/>
              </w:rPr>
            </w:pPr>
            <w:r w:rsidRPr="00167E35">
              <w:rPr>
                <w:rFonts w:ascii="Tenorite" w:eastAsia="Century Gothic" w:hAnsi="Tenorite" w:cs="Century Gothic"/>
                <w:i/>
                <w:color w:val="205C61"/>
                <w:sz w:val="20"/>
                <w:szCs w:val="20"/>
              </w:rPr>
              <w:t xml:space="preserve">For example, the parent organization plans morning coffees and evening social hours to discuss survey results with families and solicit additional feedback. </w:t>
            </w:r>
          </w:p>
        </w:tc>
        <w:tc>
          <w:tcPr>
            <w:tcW w:w="2768" w:type="dxa"/>
            <w:shd w:val="clear" w:color="auto" w:fill="FFFEF3"/>
          </w:tcPr>
          <w:p w14:paraId="603933E5" w14:textId="17CB8D71" w:rsidR="007445FF" w:rsidRPr="00167E35" w:rsidRDefault="00C1506B" w:rsidP="00CD0396">
            <w:pPr>
              <w:spacing w:after="2" w:line="275" w:lineRule="auto"/>
              <w:ind w:right="25"/>
              <w:rPr>
                <w:rFonts w:ascii="Tenorite" w:eastAsia="Century Gothic" w:hAnsi="Tenorite" w:cs="Century Gothic"/>
                <w:color w:val="2E3237"/>
                <w:sz w:val="20"/>
                <w:szCs w:val="20"/>
              </w:rPr>
            </w:pPr>
            <w:r w:rsidRPr="00167E35">
              <w:rPr>
                <w:rFonts w:ascii="Tenorite" w:eastAsia="Century Gothic" w:hAnsi="Tenorite" w:cs="Century Gothic"/>
                <w:color w:val="2E3237"/>
                <w:sz w:val="20"/>
                <w:szCs w:val="20"/>
              </w:rPr>
              <w:br/>
              <w:t>The family survey is translated into languages as appropriate and communicated in various ways, including in person, online, in print, and made available to all families. Results are posted on the school and/or parent organization website and discussed</w:t>
            </w:r>
            <w:r w:rsidRPr="00167E35">
              <w:rPr>
                <w:rFonts w:ascii="Tenorite" w:eastAsia="Century Gothic" w:hAnsi="Tenorite" w:cs="Century Gothic"/>
                <w:i/>
                <w:color w:val="2E3237"/>
                <w:sz w:val="20"/>
                <w:szCs w:val="20"/>
              </w:rPr>
              <w:t xml:space="preserve">. </w:t>
            </w:r>
            <w:r w:rsidRPr="00167E35">
              <w:rPr>
                <w:rFonts w:ascii="Tenorite" w:eastAsia="Century Gothic" w:hAnsi="Tenorite" w:cs="Century Gothic"/>
                <w:color w:val="2E3237"/>
                <w:sz w:val="20"/>
                <w:szCs w:val="20"/>
              </w:rPr>
              <w:t xml:space="preserve">Family survey results are strongly reflected in the </w:t>
            </w:r>
          </w:p>
          <w:p w14:paraId="0D88D4A7" w14:textId="77777777" w:rsidR="007445FF" w:rsidRPr="00167E35" w:rsidRDefault="00000000" w:rsidP="00CD0396">
            <w:pPr>
              <w:spacing w:after="213"/>
              <w:ind w:left="2"/>
              <w:rPr>
                <w:rFonts w:ascii="Tenorite" w:eastAsia="Century Gothic" w:hAnsi="Tenorite" w:cs="Century Gothic"/>
                <w:i/>
                <w:color w:val="2E3237"/>
                <w:sz w:val="20"/>
                <w:szCs w:val="20"/>
              </w:rPr>
            </w:pPr>
            <w:r w:rsidRPr="00167E35">
              <w:rPr>
                <w:rFonts w:ascii="Tenorite" w:eastAsia="Century Gothic" w:hAnsi="Tenorite" w:cs="Century Gothic"/>
                <w:color w:val="2E3237"/>
                <w:sz w:val="20"/>
                <w:szCs w:val="20"/>
              </w:rPr>
              <w:t>School Improvement Action Plan.</w:t>
            </w:r>
            <w:r w:rsidRPr="00167E35">
              <w:rPr>
                <w:rFonts w:ascii="Tenorite" w:eastAsia="Century Gothic" w:hAnsi="Tenorite" w:cs="Century Gothic"/>
                <w:i/>
                <w:color w:val="2E3237"/>
                <w:sz w:val="20"/>
                <w:szCs w:val="20"/>
              </w:rPr>
              <w:t xml:space="preserve"> </w:t>
            </w:r>
          </w:p>
          <w:p w14:paraId="60A356A4" w14:textId="7E3206ED" w:rsidR="007445FF" w:rsidRPr="00CD0396" w:rsidRDefault="00000000" w:rsidP="00CD0396">
            <w:pPr>
              <w:spacing w:after="213"/>
              <w:ind w:left="2"/>
              <w:rPr>
                <w:rFonts w:ascii="Tenorite" w:eastAsia="Century Gothic" w:hAnsi="Tenorite" w:cs="Century Gothic"/>
                <w:color w:val="205C61"/>
                <w:sz w:val="20"/>
                <w:szCs w:val="20"/>
              </w:rPr>
            </w:pPr>
            <w:r w:rsidRPr="00167E35">
              <w:rPr>
                <w:rFonts w:ascii="Tenorite" w:eastAsia="Century Gothic" w:hAnsi="Tenorite" w:cs="Century Gothic"/>
                <w:i/>
                <w:color w:val="205C61"/>
                <w:sz w:val="20"/>
                <w:szCs w:val="20"/>
              </w:rPr>
              <w:t>For example, programs, policies, and practices are developed collaboratively by teachers, administrators, families, and community members to meet</w:t>
            </w:r>
            <w:r w:rsidRPr="00167E35">
              <w:rPr>
                <w:rFonts w:ascii="Tenorite" w:eastAsia="Century Gothic" w:hAnsi="Tenorite" w:cs="Century Gothic"/>
                <w:color w:val="205C61"/>
                <w:sz w:val="20"/>
                <w:szCs w:val="20"/>
              </w:rPr>
              <w:t xml:space="preserve"> </w:t>
            </w:r>
            <w:r w:rsidRPr="00167E35">
              <w:rPr>
                <w:rFonts w:ascii="Tenorite" w:eastAsia="Century Gothic" w:hAnsi="Tenorite" w:cs="Century Gothic"/>
                <w:i/>
                <w:color w:val="205C61"/>
                <w:sz w:val="20"/>
                <w:szCs w:val="20"/>
              </w:rPr>
              <w:t>the linguistic and cultural needs of families as identified in the survey.</w:t>
            </w:r>
            <w:r w:rsidRPr="00167E35">
              <w:rPr>
                <w:rFonts w:ascii="Tenorite" w:eastAsia="Century Gothic" w:hAnsi="Tenorite" w:cs="Century Gothic"/>
                <w:color w:val="205C61"/>
                <w:sz w:val="20"/>
                <w:szCs w:val="20"/>
              </w:rPr>
              <w:t xml:space="preserve"> </w:t>
            </w:r>
          </w:p>
        </w:tc>
      </w:tr>
    </w:tbl>
    <w:p w14:paraId="5B092829" w14:textId="77777777" w:rsidR="00CD0396" w:rsidRDefault="00CD0396" w:rsidP="00167E35">
      <w:pPr>
        <w:spacing w:after="213"/>
        <w:rPr>
          <w:rFonts w:ascii="Tenorite" w:eastAsia="Century Gothic" w:hAnsi="Tenorite" w:cs="Century Gothic"/>
          <w:b/>
          <w:color w:val="2E3237"/>
          <w:sz w:val="20"/>
          <w:szCs w:val="20"/>
        </w:rPr>
        <w:sectPr w:rsidR="00CD0396" w:rsidSect="00CD0396">
          <w:pgSz w:w="12240" w:h="15840"/>
          <w:pgMar w:top="1440" w:right="1080" w:bottom="1440" w:left="1080" w:header="432" w:footer="0" w:gutter="0"/>
          <w:cols w:space="720"/>
        </w:sectPr>
      </w:pPr>
    </w:p>
    <w:tbl>
      <w:tblPr>
        <w:tblStyle w:val="a"/>
        <w:tblpPr w:leftFromText="180" w:rightFromText="180" w:tblpY="820"/>
        <w:tblW w:w="1012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Look w:val="0400" w:firstRow="0" w:lastRow="0" w:firstColumn="0" w:lastColumn="0" w:noHBand="0" w:noVBand="1"/>
      </w:tblPr>
      <w:tblGrid>
        <w:gridCol w:w="1828"/>
        <w:gridCol w:w="2764"/>
        <w:gridCol w:w="2765"/>
        <w:gridCol w:w="2768"/>
      </w:tblGrid>
      <w:tr w:rsidR="00167E35" w:rsidRPr="00167E35" w14:paraId="05BDA980" w14:textId="77777777" w:rsidTr="00CD0396">
        <w:tc>
          <w:tcPr>
            <w:tcW w:w="1828" w:type="dxa"/>
            <w:shd w:val="clear" w:color="auto" w:fill="FFFCE6"/>
          </w:tcPr>
          <w:p w14:paraId="79A36542" w14:textId="08D33585" w:rsidR="007445FF" w:rsidRPr="00167E35" w:rsidRDefault="00167E35" w:rsidP="00CD0396">
            <w:pPr>
              <w:spacing w:after="213"/>
              <w:rPr>
                <w:rFonts w:ascii="Tenorite" w:eastAsia="Century Gothic" w:hAnsi="Tenorite" w:cs="Century Gothic"/>
                <w:color w:val="2E3237"/>
                <w:sz w:val="20"/>
                <w:szCs w:val="20"/>
              </w:rPr>
            </w:pPr>
            <w:r>
              <w:rPr>
                <w:rFonts w:ascii="Tenorite" w:eastAsia="Century Gothic" w:hAnsi="Tenorite" w:cs="Century Gothic"/>
                <w:b/>
                <w:color w:val="2E3237"/>
                <w:sz w:val="20"/>
                <w:szCs w:val="20"/>
              </w:rPr>
              <w:lastRenderedPageBreak/>
              <w:br/>
            </w:r>
            <w:r w:rsidRPr="00167E35">
              <w:rPr>
                <w:rFonts w:ascii="Tenorite" w:eastAsia="Century Gothic" w:hAnsi="Tenorite" w:cs="Century Gothic"/>
                <w:b/>
                <w:color w:val="2E3237"/>
                <w:sz w:val="20"/>
                <w:szCs w:val="20"/>
              </w:rPr>
              <w:t>Practicing effective communication practices to enhance parent-teacher conferences</w:t>
            </w:r>
          </w:p>
        </w:tc>
        <w:tc>
          <w:tcPr>
            <w:tcW w:w="2764" w:type="dxa"/>
            <w:shd w:val="clear" w:color="auto" w:fill="FFFEF3"/>
          </w:tcPr>
          <w:p w14:paraId="55A7BC6D" w14:textId="14D1EBD5" w:rsidR="007445FF" w:rsidRPr="00167E35" w:rsidRDefault="00C1506B" w:rsidP="00CD0396">
            <w:pPr>
              <w:spacing w:after="196" w:line="275" w:lineRule="auto"/>
              <w:ind w:right="35"/>
              <w:rPr>
                <w:rFonts w:ascii="Tenorite" w:eastAsia="Century Gothic" w:hAnsi="Tenorite" w:cs="Century Gothic"/>
                <w:color w:val="2E3237"/>
                <w:sz w:val="20"/>
                <w:szCs w:val="20"/>
              </w:rPr>
            </w:pPr>
            <w:r w:rsidRPr="00167E35">
              <w:rPr>
                <w:rFonts w:ascii="Tenorite" w:eastAsia="Century Gothic" w:hAnsi="Tenorite" w:cs="Century Gothic"/>
                <w:color w:val="2E3237"/>
                <w:sz w:val="20"/>
                <w:szCs w:val="20"/>
              </w:rPr>
              <w:br/>
              <w:t>School staff and parent organizations provide information on student progress at parent-teacher conferences. Teachers invite families into the classroom one at a time according to a schedule and share test results, report cards, and portfolios.</w:t>
            </w:r>
          </w:p>
          <w:p w14:paraId="1EF48242" w14:textId="22C8F21A" w:rsidR="007445FF" w:rsidRPr="00167E35" w:rsidRDefault="00C1506B" w:rsidP="00CD0396">
            <w:pPr>
              <w:spacing w:after="196" w:line="275" w:lineRule="auto"/>
              <w:ind w:right="35"/>
              <w:rPr>
                <w:rFonts w:ascii="Tenorite" w:eastAsia="Century Gothic" w:hAnsi="Tenorite" w:cs="Century Gothic"/>
                <w:color w:val="205C61"/>
                <w:sz w:val="20"/>
                <w:szCs w:val="20"/>
              </w:rPr>
            </w:pPr>
            <w:r w:rsidRPr="00167E35">
              <w:rPr>
                <w:rFonts w:ascii="Tenorite" w:eastAsia="Century Gothic" w:hAnsi="Tenorite" w:cs="Century Gothic"/>
                <w:i/>
                <w:color w:val="2E3237"/>
                <w:sz w:val="20"/>
                <w:szCs w:val="20"/>
              </w:rPr>
              <w:br/>
            </w:r>
            <w:r w:rsidRPr="00167E35">
              <w:rPr>
                <w:rFonts w:ascii="Tenorite" w:eastAsia="Century Gothic" w:hAnsi="Tenorite" w:cs="Century Gothic"/>
                <w:i/>
                <w:color w:val="205C61"/>
                <w:sz w:val="20"/>
                <w:szCs w:val="20"/>
              </w:rPr>
              <w:t xml:space="preserve">For example, parent-teacher conferences are scheduled by the school and families are informed.   </w:t>
            </w:r>
          </w:p>
          <w:p w14:paraId="2535DD98" w14:textId="77777777" w:rsidR="007445FF" w:rsidRPr="00167E35" w:rsidRDefault="00000000" w:rsidP="00CD0396">
            <w:pPr>
              <w:spacing w:after="218"/>
              <w:ind w:left="5"/>
              <w:rPr>
                <w:rFonts w:ascii="Tenorite" w:eastAsia="Century Gothic" w:hAnsi="Tenorite" w:cs="Century Gothic"/>
                <w:color w:val="2E3237"/>
                <w:sz w:val="20"/>
                <w:szCs w:val="20"/>
              </w:rPr>
            </w:pPr>
            <w:r w:rsidRPr="00167E35">
              <w:rPr>
                <w:rFonts w:ascii="Tenorite" w:eastAsia="Century Gothic" w:hAnsi="Tenorite" w:cs="Century Gothic"/>
                <w:color w:val="2E3237"/>
                <w:sz w:val="20"/>
                <w:szCs w:val="20"/>
              </w:rPr>
              <w:t xml:space="preserve"> </w:t>
            </w:r>
          </w:p>
          <w:p w14:paraId="1E82CBDD" w14:textId="77777777" w:rsidR="007445FF" w:rsidRPr="00167E35" w:rsidRDefault="00000000" w:rsidP="00CD0396">
            <w:pPr>
              <w:jc w:val="both"/>
              <w:rPr>
                <w:rFonts w:ascii="Tenorite" w:eastAsia="Century Gothic" w:hAnsi="Tenorite" w:cs="Century Gothic"/>
                <w:b/>
                <w:color w:val="2E3237"/>
                <w:sz w:val="20"/>
                <w:szCs w:val="20"/>
              </w:rPr>
            </w:pPr>
            <w:r w:rsidRPr="00167E35">
              <w:rPr>
                <w:rFonts w:ascii="Tenorite" w:eastAsia="Century Gothic" w:hAnsi="Tenorite" w:cs="Century Gothic"/>
                <w:color w:val="2E3237"/>
                <w:sz w:val="20"/>
                <w:szCs w:val="20"/>
              </w:rPr>
              <w:t xml:space="preserve"> </w:t>
            </w:r>
          </w:p>
        </w:tc>
        <w:tc>
          <w:tcPr>
            <w:tcW w:w="2765" w:type="dxa"/>
            <w:shd w:val="clear" w:color="auto" w:fill="FFFEF3"/>
          </w:tcPr>
          <w:p w14:paraId="44C3B3B7" w14:textId="54510A25" w:rsidR="007445FF" w:rsidRPr="00167E35" w:rsidRDefault="00C1506B" w:rsidP="00CD0396">
            <w:pPr>
              <w:spacing w:after="196" w:line="275" w:lineRule="auto"/>
              <w:ind w:right="2"/>
              <w:rPr>
                <w:rFonts w:ascii="Tenorite" w:eastAsia="Century Gothic" w:hAnsi="Tenorite" w:cs="Century Gothic"/>
                <w:color w:val="2E3237"/>
                <w:sz w:val="20"/>
                <w:szCs w:val="20"/>
              </w:rPr>
            </w:pPr>
            <w:r w:rsidRPr="00167E35">
              <w:rPr>
                <w:rFonts w:ascii="Tenorite" w:eastAsia="Century Gothic" w:hAnsi="Tenorite" w:cs="Century Gothic"/>
                <w:color w:val="2E3237"/>
                <w:sz w:val="20"/>
                <w:szCs w:val="20"/>
              </w:rPr>
              <w:br/>
              <w:t xml:space="preserve">School staff and parent organizations are prepared and conduct parent-teacher conferences as a joint venture in the home languages of families at times and locations convenient for families.  </w:t>
            </w:r>
          </w:p>
          <w:p w14:paraId="22D2442E" w14:textId="0F63B318" w:rsidR="007445FF" w:rsidRPr="00167E35" w:rsidRDefault="00000000" w:rsidP="00CD0396">
            <w:pPr>
              <w:spacing w:after="196" w:line="275" w:lineRule="auto"/>
              <w:ind w:right="2"/>
              <w:rPr>
                <w:rFonts w:ascii="Tenorite" w:eastAsia="Century Gothic" w:hAnsi="Tenorite" w:cs="Century Gothic"/>
                <w:b/>
                <w:color w:val="2E3237"/>
                <w:sz w:val="20"/>
                <w:szCs w:val="20"/>
              </w:rPr>
            </w:pPr>
            <w:r w:rsidRPr="00167E35">
              <w:rPr>
                <w:rFonts w:ascii="Tenorite" w:eastAsia="Century Gothic" w:hAnsi="Tenorite" w:cs="Century Gothic"/>
                <w:i/>
                <w:color w:val="205C61"/>
                <w:sz w:val="20"/>
                <w:szCs w:val="20"/>
              </w:rPr>
              <w:t xml:space="preserve">For example, teachers work with each family to schedule parent-teacher conferences at convenient times for all parties and are prepared to share and discuss information on topics such as testing.  Translators are provided as needed. </w:t>
            </w:r>
            <w:r w:rsidRPr="00167E35">
              <w:rPr>
                <w:rFonts w:ascii="Tenorite" w:eastAsia="Century Gothic" w:hAnsi="Tenorite" w:cs="Century Gothic"/>
                <w:i/>
                <w:color w:val="2E3237"/>
                <w:sz w:val="20"/>
                <w:szCs w:val="20"/>
              </w:rPr>
              <w:t xml:space="preserve"> </w:t>
            </w:r>
          </w:p>
        </w:tc>
        <w:tc>
          <w:tcPr>
            <w:tcW w:w="2768" w:type="dxa"/>
            <w:shd w:val="clear" w:color="auto" w:fill="FFFEF3"/>
          </w:tcPr>
          <w:p w14:paraId="2CA85599" w14:textId="50D2E381" w:rsidR="007445FF" w:rsidRPr="00167E35" w:rsidRDefault="00C1506B" w:rsidP="00CD0396">
            <w:pPr>
              <w:spacing w:after="199" w:line="275" w:lineRule="auto"/>
              <w:ind w:right="47"/>
              <w:rPr>
                <w:rFonts w:ascii="Tenorite" w:eastAsia="Century Gothic" w:hAnsi="Tenorite" w:cs="Century Gothic"/>
                <w:color w:val="2E3237"/>
                <w:sz w:val="20"/>
                <w:szCs w:val="20"/>
              </w:rPr>
            </w:pPr>
            <w:r w:rsidRPr="00167E35">
              <w:rPr>
                <w:rFonts w:ascii="Tenorite" w:eastAsia="Century Gothic" w:hAnsi="Tenorite" w:cs="Century Gothic"/>
                <w:color w:val="2E3237"/>
                <w:sz w:val="20"/>
                <w:szCs w:val="20"/>
              </w:rPr>
              <w:br/>
              <w:t>School staff are well prepared, clearly explain the objectives of conferences, and maintain two-way communication with families AND students before, during, and after parent-teacher conferences. Staff conducts parent-teacher conferences as a joint</w:t>
            </w:r>
            <w:r w:rsidR="00167E35">
              <w:rPr>
                <w:rFonts w:ascii="Tenorite" w:eastAsia="Century Gothic" w:hAnsi="Tenorite" w:cs="Century Gothic"/>
                <w:color w:val="2E3237"/>
                <w:sz w:val="20"/>
                <w:szCs w:val="20"/>
              </w:rPr>
              <w:t xml:space="preserve"> </w:t>
            </w:r>
            <w:r w:rsidRPr="00167E35">
              <w:rPr>
                <w:rFonts w:ascii="Tenorite" w:eastAsia="Century Gothic" w:hAnsi="Tenorite" w:cs="Century Gothic"/>
                <w:color w:val="2E3237"/>
                <w:sz w:val="20"/>
                <w:szCs w:val="20"/>
              </w:rPr>
              <w:t xml:space="preserve">venture in the home languages of families at times and locations convenient for families. Families are seen as partners in setting individualized goals and plans for student-communication is maintained between conferences.  </w:t>
            </w:r>
          </w:p>
          <w:p w14:paraId="50E8958A" w14:textId="77777777" w:rsidR="007445FF" w:rsidRPr="00167E35" w:rsidRDefault="00000000" w:rsidP="00CD0396">
            <w:pPr>
              <w:spacing w:after="199" w:line="275" w:lineRule="auto"/>
              <w:ind w:left="2" w:right="47"/>
              <w:rPr>
                <w:rFonts w:ascii="Tenorite" w:eastAsia="Century Gothic" w:hAnsi="Tenorite" w:cs="Century Gothic"/>
                <w:b/>
                <w:color w:val="2E3237"/>
                <w:sz w:val="20"/>
                <w:szCs w:val="20"/>
              </w:rPr>
            </w:pPr>
            <w:r w:rsidRPr="00167E35">
              <w:rPr>
                <w:rFonts w:ascii="Tenorite" w:eastAsia="Century Gothic" w:hAnsi="Tenorite" w:cs="Century Gothic"/>
                <w:i/>
                <w:color w:val="205C61"/>
                <w:sz w:val="20"/>
                <w:szCs w:val="20"/>
              </w:rPr>
              <w:t xml:space="preserve">For example, students are prepared and explain to families the grades they have received, translators are available, and families and teachers create goals for each student to improve and ensure regular, personalized communication about progress towards those goals. </w:t>
            </w:r>
          </w:p>
        </w:tc>
      </w:tr>
    </w:tbl>
    <w:p w14:paraId="09568577" w14:textId="77777777" w:rsidR="00CD0396" w:rsidRDefault="00CD0396" w:rsidP="00167E35">
      <w:pPr>
        <w:spacing w:after="215"/>
        <w:rPr>
          <w:rFonts w:ascii="Tenorite" w:eastAsia="Century Gothic" w:hAnsi="Tenorite" w:cs="Century Gothic"/>
          <w:b/>
          <w:color w:val="2E3237"/>
          <w:sz w:val="20"/>
          <w:szCs w:val="20"/>
        </w:rPr>
        <w:sectPr w:rsidR="00CD0396" w:rsidSect="00CD0396">
          <w:pgSz w:w="12240" w:h="15840"/>
          <w:pgMar w:top="1440" w:right="1080" w:bottom="1440" w:left="1080" w:header="432" w:footer="0" w:gutter="0"/>
          <w:cols w:space="720"/>
        </w:sectPr>
      </w:pPr>
    </w:p>
    <w:tbl>
      <w:tblPr>
        <w:tblStyle w:val="a"/>
        <w:tblpPr w:leftFromText="180" w:rightFromText="180" w:tblpY="820"/>
        <w:tblW w:w="1012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Look w:val="0400" w:firstRow="0" w:lastRow="0" w:firstColumn="0" w:lastColumn="0" w:noHBand="0" w:noVBand="1"/>
      </w:tblPr>
      <w:tblGrid>
        <w:gridCol w:w="1828"/>
        <w:gridCol w:w="2764"/>
        <w:gridCol w:w="2765"/>
        <w:gridCol w:w="2768"/>
      </w:tblGrid>
      <w:tr w:rsidR="00167E35" w:rsidRPr="00167E35" w14:paraId="04F5BDE3" w14:textId="77777777" w:rsidTr="00CD0396">
        <w:tc>
          <w:tcPr>
            <w:tcW w:w="1828" w:type="dxa"/>
            <w:shd w:val="clear" w:color="auto" w:fill="FFFCE6"/>
          </w:tcPr>
          <w:p w14:paraId="5031F29D" w14:textId="51D82606" w:rsidR="007445FF" w:rsidRPr="00167E35" w:rsidRDefault="00000000" w:rsidP="00CD0396">
            <w:pPr>
              <w:spacing w:after="215"/>
              <w:rPr>
                <w:rFonts w:ascii="Tenorite" w:eastAsia="Century Gothic" w:hAnsi="Tenorite" w:cs="Century Gothic"/>
                <w:color w:val="2E3237"/>
                <w:sz w:val="20"/>
                <w:szCs w:val="20"/>
              </w:rPr>
            </w:pPr>
            <w:r w:rsidRPr="00167E35">
              <w:rPr>
                <w:rFonts w:ascii="Tenorite" w:eastAsia="Century Gothic" w:hAnsi="Tenorite" w:cs="Century Gothic"/>
                <w:b/>
                <w:color w:val="2E3237"/>
                <w:sz w:val="20"/>
                <w:szCs w:val="20"/>
              </w:rPr>
              <w:lastRenderedPageBreak/>
              <w:t xml:space="preserve"> </w:t>
            </w:r>
            <w:r w:rsidR="00167E35">
              <w:rPr>
                <w:rFonts w:ascii="Tenorite" w:eastAsia="Century Gothic" w:hAnsi="Tenorite" w:cs="Century Gothic"/>
                <w:color w:val="2E3237"/>
                <w:sz w:val="20"/>
                <w:szCs w:val="20"/>
              </w:rPr>
              <w:br/>
            </w:r>
            <w:r w:rsidRPr="00167E35">
              <w:rPr>
                <w:rFonts w:ascii="Tenorite" w:eastAsia="Century Gothic" w:hAnsi="Tenorite" w:cs="Century Gothic"/>
                <w:b/>
                <w:color w:val="2E3237"/>
                <w:sz w:val="20"/>
                <w:szCs w:val="20"/>
              </w:rPr>
              <w:t xml:space="preserve">Facilitating connections with and among families and staff </w:t>
            </w:r>
          </w:p>
        </w:tc>
        <w:tc>
          <w:tcPr>
            <w:tcW w:w="2764" w:type="dxa"/>
            <w:shd w:val="clear" w:color="auto" w:fill="FFFEF3"/>
          </w:tcPr>
          <w:p w14:paraId="273541E2" w14:textId="7EDC5E33" w:rsidR="007445FF" w:rsidRPr="00167E35" w:rsidRDefault="00C1506B" w:rsidP="00CD0396">
            <w:pPr>
              <w:spacing w:after="195" w:line="276" w:lineRule="auto"/>
              <w:ind w:left="5"/>
              <w:rPr>
                <w:rFonts w:ascii="Tenorite" w:eastAsia="Century Gothic" w:hAnsi="Tenorite" w:cs="Century Gothic"/>
                <w:color w:val="2E3237"/>
                <w:sz w:val="20"/>
                <w:szCs w:val="20"/>
              </w:rPr>
            </w:pPr>
            <w:r w:rsidRPr="00167E35">
              <w:rPr>
                <w:rFonts w:ascii="Tenorite" w:eastAsia="Century Gothic" w:hAnsi="Tenorite" w:cs="Century Gothic"/>
                <w:color w:val="2E3237"/>
                <w:sz w:val="20"/>
                <w:szCs w:val="20"/>
              </w:rPr>
              <w:br/>
              <w:t xml:space="preserve">The parent organization and school staff provide opportunities for families to get to know each other. </w:t>
            </w:r>
          </w:p>
          <w:p w14:paraId="412D5491" w14:textId="77777777" w:rsidR="007445FF" w:rsidRPr="00167E35" w:rsidRDefault="00000000" w:rsidP="00CD0396">
            <w:pPr>
              <w:spacing w:after="195" w:line="276" w:lineRule="auto"/>
              <w:ind w:left="5"/>
              <w:rPr>
                <w:rFonts w:ascii="Tenorite" w:eastAsia="Century Gothic" w:hAnsi="Tenorite" w:cs="Century Gothic"/>
                <w:b/>
                <w:color w:val="2E3237"/>
                <w:sz w:val="20"/>
                <w:szCs w:val="20"/>
              </w:rPr>
            </w:pPr>
            <w:r w:rsidRPr="00167E35">
              <w:rPr>
                <w:rFonts w:ascii="Tenorite" w:eastAsia="Century Gothic" w:hAnsi="Tenorite" w:cs="Century Gothic"/>
                <w:i/>
                <w:color w:val="205C61"/>
                <w:sz w:val="20"/>
                <w:szCs w:val="20"/>
              </w:rPr>
              <w:t>For example, parent organization newsletters provide contact information for families who want to join a committee. Families of students in each grade level may plan informal get-togethers to socialize with each other (e.g., Families of a 4th-Graders Breakfast Club, PTA events, etc.).</w:t>
            </w:r>
            <w:r w:rsidRPr="00167E35">
              <w:rPr>
                <w:rFonts w:ascii="Tenorite" w:eastAsia="Century Gothic" w:hAnsi="Tenorite" w:cs="Century Gothic"/>
                <w:color w:val="205C61"/>
                <w:sz w:val="20"/>
                <w:szCs w:val="20"/>
              </w:rPr>
              <w:t xml:space="preserve"> </w:t>
            </w:r>
          </w:p>
        </w:tc>
        <w:tc>
          <w:tcPr>
            <w:tcW w:w="2765" w:type="dxa"/>
            <w:shd w:val="clear" w:color="auto" w:fill="FFFEF3"/>
          </w:tcPr>
          <w:p w14:paraId="031213E0" w14:textId="6716D0CC" w:rsidR="007445FF" w:rsidRPr="00167E35" w:rsidRDefault="00C1506B" w:rsidP="00CD0396">
            <w:pPr>
              <w:spacing w:after="196" w:line="275" w:lineRule="auto"/>
              <w:rPr>
                <w:rFonts w:ascii="Tenorite" w:eastAsia="Century Gothic" w:hAnsi="Tenorite" w:cs="Century Gothic"/>
                <w:color w:val="2E3237"/>
                <w:sz w:val="20"/>
                <w:szCs w:val="20"/>
              </w:rPr>
            </w:pPr>
            <w:r w:rsidRPr="00167E35">
              <w:rPr>
                <w:rFonts w:ascii="Tenorite" w:eastAsia="Century Gothic" w:hAnsi="Tenorite" w:cs="Century Gothic"/>
                <w:color w:val="2E3237"/>
                <w:sz w:val="20"/>
                <w:szCs w:val="20"/>
              </w:rPr>
              <w:br/>
              <w:t xml:space="preserve">The parent organization and school jointly develop programs to help families and teachers connect with each other. </w:t>
            </w:r>
          </w:p>
          <w:p w14:paraId="679119A4" w14:textId="77777777" w:rsidR="007445FF" w:rsidRPr="00167E35" w:rsidRDefault="00000000" w:rsidP="00CD0396">
            <w:pPr>
              <w:spacing w:after="196" w:line="275" w:lineRule="auto"/>
              <w:rPr>
                <w:rFonts w:ascii="Tenorite" w:eastAsia="Century Gothic" w:hAnsi="Tenorite" w:cs="Century Gothic"/>
                <w:b/>
                <w:color w:val="2E3237"/>
                <w:sz w:val="20"/>
                <w:szCs w:val="20"/>
              </w:rPr>
            </w:pPr>
            <w:r w:rsidRPr="00167E35">
              <w:rPr>
                <w:rFonts w:ascii="Tenorite" w:eastAsia="Century Gothic" w:hAnsi="Tenorite" w:cs="Century Gothic"/>
                <w:i/>
                <w:color w:val="205C61"/>
                <w:sz w:val="20"/>
                <w:szCs w:val="20"/>
              </w:rPr>
              <w:t xml:space="preserve">For example, the parent organization collaborates with school staff to jointly plan an orientation program at the beginning of the year and distributes a calendar and a schoolwide directory with staff listings. </w:t>
            </w:r>
          </w:p>
        </w:tc>
        <w:tc>
          <w:tcPr>
            <w:tcW w:w="2768" w:type="dxa"/>
            <w:shd w:val="clear" w:color="auto" w:fill="FFFEF3"/>
          </w:tcPr>
          <w:p w14:paraId="44919B4C" w14:textId="71550F21" w:rsidR="007445FF" w:rsidRPr="00167E35" w:rsidRDefault="00C1506B" w:rsidP="00CD0396">
            <w:pPr>
              <w:spacing w:after="196" w:line="275" w:lineRule="auto"/>
              <w:ind w:left="2"/>
              <w:rPr>
                <w:rFonts w:ascii="Tenorite" w:eastAsia="Century Gothic" w:hAnsi="Tenorite" w:cs="Century Gothic"/>
                <w:color w:val="2E3237"/>
                <w:sz w:val="20"/>
                <w:szCs w:val="20"/>
              </w:rPr>
            </w:pPr>
            <w:r w:rsidRPr="00167E35">
              <w:rPr>
                <w:rFonts w:ascii="Tenorite" w:eastAsia="Century Gothic" w:hAnsi="Tenorite" w:cs="Century Gothic"/>
                <w:color w:val="2E3237"/>
                <w:sz w:val="20"/>
                <w:szCs w:val="20"/>
              </w:rPr>
              <w:br/>
              <w:t xml:space="preserve">The parent organization takes steps to help staff get to know families, especially families that come from diverse cultures, and to help families to get to know each other. </w:t>
            </w:r>
          </w:p>
          <w:p w14:paraId="20FF809D" w14:textId="77777777" w:rsidR="007445FF" w:rsidRPr="00167E35" w:rsidRDefault="00000000" w:rsidP="00CD0396">
            <w:pPr>
              <w:spacing w:after="196" w:line="275" w:lineRule="auto"/>
              <w:ind w:left="2"/>
              <w:rPr>
                <w:rFonts w:ascii="Tenorite" w:eastAsia="Century Gothic" w:hAnsi="Tenorite" w:cs="Century Gothic"/>
                <w:b/>
                <w:color w:val="2E3237"/>
                <w:sz w:val="20"/>
                <w:szCs w:val="20"/>
              </w:rPr>
            </w:pPr>
            <w:r w:rsidRPr="00167E35">
              <w:rPr>
                <w:rFonts w:ascii="Tenorite" w:eastAsia="Century Gothic" w:hAnsi="Tenorite" w:cs="Century Gothic"/>
                <w:i/>
                <w:color w:val="205C61"/>
                <w:sz w:val="20"/>
                <w:szCs w:val="20"/>
              </w:rPr>
              <w:t xml:space="preserve">For example, the parent organization plans small group events that begin with icebreaker activities, families connect electronically through school blogs, and social networking platforms. The teachers and staff are strongly encouraged to participate in community events. </w:t>
            </w:r>
          </w:p>
        </w:tc>
      </w:tr>
      <w:tr w:rsidR="00167E35" w:rsidRPr="00167E35" w14:paraId="4C36DC90" w14:textId="77777777" w:rsidTr="00CD0396">
        <w:tc>
          <w:tcPr>
            <w:tcW w:w="1828" w:type="dxa"/>
            <w:shd w:val="clear" w:color="auto" w:fill="FFFCE6"/>
          </w:tcPr>
          <w:p w14:paraId="62825F71" w14:textId="77777777" w:rsidR="007445FF" w:rsidRPr="00167E35" w:rsidRDefault="00000000" w:rsidP="00CD0396">
            <w:pPr>
              <w:spacing w:after="389"/>
              <w:rPr>
                <w:rFonts w:ascii="Tenorite" w:eastAsia="Century Gothic" w:hAnsi="Tenorite" w:cs="Century Gothic"/>
                <w:color w:val="2E3237"/>
                <w:sz w:val="20"/>
                <w:szCs w:val="20"/>
              </w:rPr>
            </w:pPr>
            <w:r w:rsidRPr="00167E35">
              <w:rPr>
                <w:rFonts w:ascii="Tenorite" w:eastAsia="Century Gothic" w:hAnsi="Tenorite" w:cs="Century Gothic"/>
                <w:b/>
                <w:color w:val="2E3237"/>
                <w:sz w:val="20"/>
                <w:szCs w:val="20"/>
              </w:rPr>
              <w:t xml:space="preserve"> </w:t>
            </w:r>
          </w:p>
          <w:p w14:paraId="3E9451CF" w14:textId="77777777" w:rsidR="007445FF" w:rsidRPr="00167E35" w:rsidRDefault="00000000" w:rsidP="00CD0396">
            <w:pPr>
              <w:spacing w:after="215"/>
              <w:rPr>
                <w:rFonts w:ascii="Tenorite" w:eastAsia="Century Gothic" w:hAnsi="Tenorite" w:cs="Century Gothic"/>
                <w:b/>
                <w:color w:val="2E3237"/>
                <w:sz w:val="20"/>
                <w:szCs w:val="20"/>
              </w:rPr>
            </w:pPr>
            <w:r w:rsidRPr="00167E35">
              <w:rPr>
                <w:rFonts w:ascii="Tenorite" w:eastAsia="Century Gothic" w:hAnsi="Tenorite" w:cs="Century Gothic"/>
                <w:b/>
                <w:color w:val="2E3237"/>
                <w:sz w:val="20"/>
                <w:szCs w:val="20"/>
              </w:rPr>
              <w:t xml:space="preserve">Participating in intentional and ongoing staff development, addressing effective communication with diverse families and using resources in the school and community </w:t>
            </w:r>
          </w:p>
        </w:tc>
        <w:tc>
          <w:tcPr>
            <w:tcW w:w="2764" w:type="dxa"/>
            <w:shd w:val="clear" w:color="auto" w:fill="FFFEF3"/>
          </w:tcPr>
          <w:p w14:paraId="797AC604" w14:textId="77777777" w:rsidR="00167E35" w:rsidRDefault="00167E35" w:rsidP="00CD0396">
            <w:pPr>
              <w:spacing w:after="198" w:line="275" w:lineRule="auto"/>
              <w:ind w:left="5"/>
              <w:rPr>
                <w:rFonts w:ascii="Tenorite" w:eastAsia="Century Gothic" w:hAnsi="Tenorite" w:cs="Century Gothic"/>
                <w:color w:val="2E3237"/>
                <w:sz w:val="20"/>
                <w:szCs w:val="20"/>
              </w:rPr>
            </w:pPr>
          </w:p>
          <w:p w14:paraId="5B135148" w14:textId="2667DC4A" w:rsidR="007445FF" w:rsidRPr="00167E35" w:rsidRDefault="00000000" w:rsidP="00CD0396">
            <w:pPr>
              <w:spacing w:after="198" w:line="275" w:lineRule="auto"/>
              <w:ind w:left="5"/>
              <w:rPr>
                <w:rFonts w:ascii="Tenorite" w:eastAsia="Century Gothic" w:hAnsi="Tenorite" w:cs="Century Gothic"/>
                <w:color w:val="2E3237"/>
                <w:sz w:val="20"/>
                <w:szCs w:val="20"/>
              </w:rPr>
            </w:pPr>
            <w:r w:rsidRPr="00167E35">
              <w:rPr>
                <w:rFonts w:ascii="Tenorite" w:eastAsia="Century Gothic" w:hAnsi="Tenorite" w:cs="Century Gothic"/>
                <w:color w:val="2E3237"/>
                <w:sz w:val="20"/>
                <w:szCs w:val="20"/>
              </w:rPr>
              <w:t xml:space="preserve">School staff and parent organizations have limited experience with staff development on communication issues with diverse families. </w:t>
            </w:r>
          </w:p>
          <w:p w14:paraId="0F222441" w14:textId="77777777" w:rsidR="007445FF" w:rsidRPr="00167E35" w:rsidRDefault="00000000" w:rsidP="00CD0396">
            <w:pPr>
              <w:spacing w:after="198" w:line="275" w:lineRule="auto"/>
              <w:ind w:left="5"/>
              <w:rPr>
                <w:rFonts w:ascii="Tenorite" w:eastAsia="Century Gothic" w:hAnsi="Tenorite" w:cs="Century Gothic"/>
                <w:color w:val="205C61"/>
                <w:sz w:val="20"/>
                <w:szCs w:val="20"/>
              </w:rPr>
            </w:pPr>
            <w:r w:rsidRPr="00167E35">
              <w:rPr>
                <w:rFonts w:ascii="Tenorite" w:eastAsia="Century Gothic" w:hAnsi="Tenorite" w:cs="Century Gothic"/>
                <w:i/>
                <w:color w:val="205C61"/>
                <w:sz w:val="20"/>
                <w:szCs w:val="20"/>
              </w:rPr>
              <w:t xml:space="preserve">For example, limited professional development activities are available tied to communication with families. </w:t>
            </w:r>
          </w:p>
          <w:p w14:paraId="2BD59713" w14:textId="77777777" w:rsidR="007445FF" w:rsidRPr="00167E35" w:rsidRDefault="00000000" w:rsidP="00CD0396">
            <w:pPr>
              <w:spacing w:after="195" w:line="276" w:lineRule="auto"/>
              <w:ind w:left="5"/>
              <w:rPr>
                <w:rFonts w:ascii="Tenorite" w:eastAsia="Century Gothic" w:hAnsi="Tenorite" w:cs="Century Gothic"/>
                <w:color w:val="2E3237"/>
                <w:sz w:val="20"/>
                <w:szCs w:val="20"/>
              </w:rPr>
            </w:pPr>
            <w:r w:rsidRPr="00167E35">
              <w:rPr>
                <w:rFonts w:ascii="Tenorite" w:eastAsia="Century Gothic" w:hAnsi="Tenorite" w:cs="Century Gothic"/>
                <w:color w:val="2E3237"/>
                <w:sz w:val="20"/>
                <w:szCs w:val="20"/>
              </w:rPr>
              <w:t xml:space="preserve">                  </w:t>
            </w:r>
          </w:p>
        </w:tc>
        <w:tc>
          <w:tcPr>
            <w:tcW w:w="2765" w:type="dxa"/>
            <w:shd w:val="clear" w:color="auto" w:fill="FFFEF3"/>
          </w:tcPr>
          <w:p w14:paraId="31F01A55" w14:textId="77777777" w:rsidR="00167E35" w:rsidRDefault="00167E35" w:rsidP="00CD0396">
            <w:pPr>
              <w:spacing w:after="196" w:line="275" w:lineRule="auto"/>
              <w:ind w:right="17"/>
              <w:rPr>
                <w:rFonts w:ascii="Tenorite" w:eastAsia="Century Gothic" w:hAnsi="Tenorite" w:cs="Century Gothic"/>
                <w:color w:val="2E3237"/>
                <w:sz w:val="20"/>
                <w:szCs w:val="20"/>
              </w:rPr>
            </w:pPr>
          </w:p>
          <w:p w14:paraId="3C1175FD" w14:textId="760B7E10" w:rsidR="007445FF" w:rsidRPr="00167E35" w:rsidRDefault="00000000" w:rsidP="00CD0396">
            <w:pPr>
              <w:spacing w:after="196" w:line="275" w:lineRule="auto"/>
              <w:ind w:right="17"/>
              <w:rPr>
                <w:rFonts w:ascii="Tenorite" w:eastAsia="Century Gothic" w:hAnsi="Tenorite" w:cs="Century Gothic"/>
                <w:color w:val="2E3237"/>
                <w:sz w:val="20"/>
                <w:szCs w:val="20"/>
              </w:rPr>
            </w:pPr>
            <w:r w:rsidRPr="00167E35">
              <w:rPr>
                <w:rFonts w:ascii="Tenorite" w:eastAsia="Century Gothic" w:hAnsi="Tenorite" w:cs="Century Gothic"/>
                <w:color w:val="2E3237"/>
                <w:sz w:val="20"/>
                <w:szCs w:val="20"/>
              </w:rPr>
              <w:t xml:space="preserve">School staff and parent organizations seek out opportunities for professional development to enhance communication skills with all families.  </w:t>
            </w:r>
          </w:p>
          <w:p w14:paraId="04E84CB2" w14:textId="77777777" w:rsidR="007445FF" w:rsidRPr="00167E35" w:rsidRDefault="00000000" w:rsidP="00CD0396">
            <w:pPr>
              <w:spacing w:after="196" w:line="275" w:lineRule="auto"/>
              <w:ind w:right="17"/>
              <w:rPr>
                <w:rFonts w:ascii="Tenorite" w:eastAsia="Century Gothic" w:hAnsi="Tenorite" w:cs="Century Gothic"/>
                <w:color w:val="2E3237"/>
                <w:sz w:val="20"/>
                <w:szCs w:val="20"/>
              </w:rPr>
            </w:pPr>
            <w:r w:rsidRPr="00167E35">
              <w:rPr>
                <w:rFonts w:ascii="Tenorite" w:eastAsia="Century Gothic" w:hAnsi="Tenorite" w:cs="Century Gothic"/>
                <w:i/>
                <w:color w:val="205C61"/>
                <w:sz w:val="20"/>
                <w:szCs w:val="20"/>
              </w:rPr>
              <w:t xml:space="preserve">For example, staff attends family engagement-oriented professional development with an open mind and attempt to integrate new strategies for communicating with families. </w:t>
            </w:r>
          </w:p>
        </w:tc>
        <w:tc>
          <w:tcPr>
            <w:tcW w:w="2768" w:type="dxa"/>
            <w:shd w:val="clear" w:color="auto" w:fill="FFFEF3"/>
          </w:tcPr>
          <w:p w14:paraId="1DFB51B1" w14:textId="77777777" w:rsidR="00167E35" w:rsidRDefault="00167E35" w:rsidP="00CD0396">
            <w:pPr>
              <w:spacing w:after="196" w:line="275" w:lineRule="auto"/>
              <w:ind w:left="2" w:right="29"/>
              <w:rPr>
                <w:rFonts w:ascii="Tenorite" w:eastAsia="Century Gothic" w:hAnsi="Tenorite" w:cs="Century Gothic"/>
                <w:color w:val="2E3237"/>
                <w:sz w:val="20"/>
                <w:szCs w:val="20"/>
              </w:rPr>
            </w:pPr>
          </w:p>
          <w:p w14:paraId="5ED2FDB6" w14:textId="632F05B8" w:rsidR="007445FF" w:rsidRPr="00167E35" w:rsidRDefault="00000000" w:rsidP="00CD0396">
            <w:pPr>
              <w:spacing w:after="196" w:line="275" w:lineRule="auto"/>
              <w:ind w:left="2" w:right="29"/>
              <w:rPr>
                <w:rFonts w:ascii="Tenorite" w:eastAsia="Century Gothic" w:hAnsi="Tenorite" w:cs="Century Gothic"/>
                <w:color w:val="2E3237"/>
                <w:sz w:val="20"/>
                <w:szCs w:val="20"/>
              </w:rPr>
            </w:pPr>
            <w:r w:rsidRPr="00167E35">
              <w:rPr>
                <w:rFonts w:ascii="Tenorite" w:eastAsia="Century Gothic" w:hAnsi="Tenorite" w:cs="Century Gothic"/>
                <w:color w:val="2E3237"/>
                <w:sz w:val="20"/>
                <w:szCs w:val="20"/>
              </w:rPr>
              <w:t xml:space="preserve">School staff and parent organizations actively participate in professional development and make systematic attempts to effectively communicate with families by participating in cultural and linguistic sensitivity trainings and by engaging in community activities and events. </w:t>
            </w:r>
          </w:p>
          <w:p w14:paraId="6C45C8D7" w14:textId="6040A6D6" w:rsidR="007445FF" w:rsidRPr="00CD0396" w:rsidRDefault="00000000" w:rsidP="00CD0396">
            <w:pPr>
              <w:spacing w:after="196" w:line="275" w:lineRule="auto"/>
              <w:ind w:left="2"/>
              <w:rPr>
                <w:rFonts w:ascii="Tenorite" w:eastAsia="Century Gothic" w:hAnsi="Tenorite" w:cs="Century Gothic"/>
                <w:i/>
                <w:color w:val="205C61"/>
                <w:sz w:val="20"/>
                <w:szCs w:val="20"/>
              </w:rPr>
            </w:pPr>
            <w:r w:rsidRPr="00167E35">
              <w:rPr>
                <w:rFonts w:ascii="Tenorite" w:eastAsia="Century Gothic" w:hAnsi="Tenorite" w:cs="Century Gothic"/>
                <w:i/>
                <w:color w:val="205C61"/>
                <w:sz w:val="20"/>
                <w:szCs w:val="20"/>
              </w:rPr>
              <w:t xml:space="preserve">For example, staff is invited to engage in a strengths-based tour of the school’s community led by families. </w:t>
            </w:r>
          </w:p>
        </w:tc>
      </w:tr>
    </w:tbl>
    <w:p w14:paraId="574ACE2B" w14:textId="77777777" w:rsidR="00CD0396" w:rsidRDefault="00CD0396">
      <w:pPr>
        <w:spacing w:after="16"/>
        <w:rPr>
          <w:rFonts w:ascii="Tenorite" w:eastAsia="Century Gothic" w:hAnsi="Tenorite" w:cs="Century Gothic"/>
          <w:b/>
          <w:color w:val="2E3237"/>
          <w:sz w:val="20"/>
          <w:szCs w:val="20"/>
        </w:rPr>
        <w:sectPr w:rsidR="00CD0396" w:rsidSect="00CD0396">
          <w:pgSz w:w="12240" w:h="15840"/>
          <w:pgMar w:top="1440" w:right="1080" w:bottom="1440" w:left="1080" w:header="432" w:footer="0" w:gutter="0"/>
          <w:cols w:space="720"/>
        </w:sectPr>
      </w:pPr>
    </w:p>
    <w:tbl>
      <w:tblPr>
        <w:tblStyle w:val="a"/>
        <w:tblpPr w:leftFromText="180" w:rightFromText="180" w:tblpY="860"/>
        <w:tblW w:w="10125" w:type="dxa"/>
        <w:tblBorders>
          <w:top w:val="single" w:sz="4" w:space="0" w:color="205C61"/>
          <w:left w:val="single" w:sz="4" w:space="0" w:color="205C61"/>
          <w:bottom w:val="single" w:sz="4" w:space="0" w:color="205C61"/>
          <w:right w:val="single" w:sz="4" w:space="0" w:color="205C61"/>
          <w:insideH w:val="single" w:sz="4" w:space="0" w:color="205C61"/>
          <w:insideV w:val="single" w:sz="4" w:space="0" w:color="205C61"/>
        </w:tblBorders>
        <w:tblLayout w:type="fixed"/>
        <w:tblLook w:val="0400" w:firstRow="0" w:lastRow="0" w:firstColumn="0" w:lastColumn="0" w:noHBand="0" w:noVBand="1"/>
      </w:tblPr>
      <w:tblGrid>
        <w:gridCol w:w="1828"/>
        <w:gridCol w:w="2764"/>
        <w:gridCol w:w="2765"/>
        <w:gridCol w:w="2768"/>
      </w:tblGrid>
      <w:tr w:rsidR="00167E35" w:rsidRPr="00167E35" w14:paraId="14C29B11" w14:textId="77777777" w:rsidTr="00CD0396">
        <w:tc>
          <w:tcPr>
            <w:tcW w:w="1828" w:type="dxa"/>
            <w:shd w:val="clear" w:color="auto" w:fill="FFFCE6"/>
          </w:tcPr>
          <w:p w14:paraId="6FB84EE9" w14:textId="77777777" w:rsidR="007445FF" w:rsidRPr="00167E35" w:rsidRDefault="00000000" w:rsidP="00CD0396">
            <w:pPr>
              <w:spacing w:after="16"/>
              <w:rPr>
                <w:rFonts w:ascii="Tenorite" w:eastAsia="Century Gothic" w:hAnsi="Tenorite" w:cs="Century Gothic"/>
                <w:color w:val="2E3237"/>
                <w:sz w:val="20"/>
                <w:szCs w:val="20"/>
              </w:rPr>
            </w:pPr>
            <w:r w:rsidRPr="00167E35">
              <w:rPr>
                <w:rFonts w:ascii="Tenorite" w:eastAsia="Century Gothic" w:hAnsi="Tenorite" w:cs="Century Gothic"/>
                <w:b/>
                <w:color w:val="2E3237"/>
                <w:sz w:val="20"/>
                <w:szCs w:val="20"/>
              </w:rPr>
              <w:lastRenderedPageBreak/>
              <w:t xml:space="preserve"> </w:t>
            </w:r>
          </w:p>
          <w:p w14:paraId="0CB82F3E" w14:textId="77777777" w:rsidR="007445FF" w:rsidRPr="00167E35" w:rsidRDefault="00000000" w:rsidP="00CD0396">
            <w:pPr>
              <w:spacing w:after="389"/>
              <w:rPr>
                <w:rFonts w:ascii="Tenorite" w:eastAsia="Century Gothic" w:hAnsi="Tenorite" w:cs="Century Gothic"/>
                <w:b/>
                <w:color w:val="2E3237"/>
                <w:sz w:val="20"/>
                <w:szCs w:val="20"/>
              </w:rPr>
            </w:pPr>
            <w:r w:rsidRPr="00167E35">
              <w:rPr>
                <w:rFonts w:ascii="Tenorite" w:eastAsia="Century Gothic" w:hAnsi="Tenorite" w:cs="Century Gothic"/>
                <w:b/>
                <w:color w:val="2E3237"/>
                <w:sz w:val="20"/>
                <w:szCs w:val="20"/>
              </w:rPr>
              <w:t xml:space="preserve">Providing information on current issues affecting the school community </w:t>
            </w:r>
          </w:p>
        </w:tc>
        <w:tc>
          <w:tcPr>
            <w:tcW w:w="2764" w:type="dxa"/>
            <w:shd w:val="clear" w:color="auto" w:fill="FFFEF3"/>
          </w:tcPr>
          <w:p w14:paraId="2DD6BEE2" w14:textId="77777777" w:rsidR="00167E35" w:rsidRDefault="00167E35" w:rsidP="00CD0396">
            <w:pPr>
              <w:spacing w:after="1" w:line="261" w:lineRule="auto"/>
              <w:ind w:left="5"/>
              <w:rPr>
                <w:rFonts w:ascii="Tenorite" w:eastAsia="Century Gothic" w:hAnsi="Tenorite" w:cs="Century Gothic"/>
                <w:color w:val="2E3237"/>
                <w:sz w:val="20"/>
                <w:szCs w:val="20"/>
              </w:rPr>
            </w:pPr>
          </w:p>
          <w:p w14:paraId="10F914E6" w14:textId="6C37A58B" w:rsidR="007445FF" w:rsidRPr="00167E35" w:rsidRDefault="00000000" w:rsidP="00CD0396">
            <w:pPr>
              <w:spacing w:after="1" w:line="261" w:lineRule="auto"/>
              <w:ind w:left="5"/>
              <w:rPr>
                <w:rFonts w:ascii="Tenorite" w:eastAsia="Century Gothic" w:hAnsi="Tenorite" w:cs="Century Gothic"/>
                <w:color w:val="2E3237"/>
                <w:sz w:val="20"/>
                <w:szCs w:val="20"/>
              </w:rPr>
            </w:pPr>
            <w:r w:rsidRPr="00167E35">
              <w:rPr>
                <w:rFonts w:ascii="Tenorite" w:eastAsia="Century Gothic" w:hAnsi="Tenorite" w:cs="Century Gothic"/>
                <w:color w:val="2E3237"/>
                <w:sz w:val="20"/>
                <w:szCs w:val="20"/>
              </w:rPr>
              <w:t xml:space="preserve">The principal keeps the parent organizations and advisory council informed of current school issues and concerns.  </w:t>
            </w:r>
          </w:p>
          <w:p w14:paraId="3EA377F3" w14:textId="77777777" w:rsidR="007445FF" w:rsidRPr="00167E35" w:rsidRDefault="007445FF" w:rsidP="00CD0396">
            <w:pPr>
              <w:spacing w:after="1" w:line="261" w:lineRule="auto"/>
              <w:ind w:left="5"/>
              <w:rPr>
                <w:rFonts w:ascii="Tenorite" w:eastAsia="Century Gothic" w:hAnsi="Tenorite" w:cs="Century Gothic"/>
                <w:color w:val="2E3237"/>
                <w:sz w:val="20"/>
                <w:szCs w:val="20"/>
              </w:rPr>
            </w:pPr>
          </w:p>
          <w:p w14:paraId="203D6831" w14:textId="77777777" w:rsidR="007445FF" w:rsidRPr="00167E35" w:rsidRDefault="00000000" w:rsidP="00CD0396">
            <w:pPr>
              <w:spacing w:after="2"/>
              <w:ind w:left="5"/>
              <w:rPr>
                <w:rFonts w:ascii="Tenorite" w:eastAsia="Century Gothic" w:hAnsi="Tenorite" w:cs="Century Gothic"/>
                <w:color w:val="2E3237"/>
                <w:sz w:val="20"/>
                <w:szCs w:val="20"/>
              </w:rPr>
            </w:pPr>
            <w:r w:rsidRPr="00167E35">
              <w:rPr>
                <w:rFonts w:ascii="Tenorite" w:eastAsia="Century Gothic" w:hAnsi="Tenorite" w:cs="Century Gothic"/>
                <w:i/>
                <w:color w:val="205C61"/>
                <w:sz w:val="20"/>
                <w:szCs w:val="20"/>
              </w:rPr>
              <w:t xml:space="preserve">For example, the principal meets monthly with the parent organization(s) to review issues that may affect families and student learning.   </w:t>
            </w:r>
          </w:p>
        </w:tc>
        <w:tc>
          <w:tcPr>
            <w:tcW w:w="2765" w:type="dxa"/>
            <w:shd w:val="clear" w:color="auto" w:fill="FFFEF3"/>
          </w:tcPr>
          <w:p w14:paraId="1CB0A73C" w14:textId="77777777" w:rsidR="00167E35" w:rsidRDefault="00167E35" w:rsidP="00CD0396">
            <w:pPr>
              <w:spacing w:after="1" w:line="261" w:lineRule="auto"/>
              <w:rPr>
                <w:rFonts w:ascii="Tenorite" w:eastAsia="Century Gothic" w:hAnsi="Tenorite" w:cs="Century Gothic"/>
                <w:color w:val="2E3237"/>
                <w:sz w:val="20"/>
                <w:szCs w:val="20"/>
              </w:rPr>
            </w:pPr>
          </w:p>
          <w:p w14:paraId="6ED2DB24" w14:textId="72EA2C41" w:rsidR="007445FF" w:rsidRPr="00167E35" w:rsidRDefault="00000000" w:rsidP="00CD0396">
            <w:pPr>
              <w:spacing w:after="1" w:line="261" w:lineRule="auto"/>
              <w:rPr>
                <w:rFonts w:ascii="Tenorite" w:eastAsia="Century Gothic" w:hAnsi="Tenorite" w:cs="Century Gothic"/>
                <w:color w:val="2E3237"/>
                <w:sz w:val="20"/>
                <w:szCs w:val="20"/>
              </w:rPr>
            </w:pPr>
            <w:r w:rsidRPr="00167E35">
              <w:rPr>
                <w:rFonts w:ascii="Tenorite" w:eastAsia="Century Gothic" w:hAnsi="Tenorite" w:cs="Century Gothic"/>
                <w:color w:val="2E3237"/>
                <w:sz w:val="20"/>
                <w:szCs w:val="20"/>
              </w:rPr>
              <w:t xml:space="preserve">All school families are kept informed of developing concerns in the school community.  </w:t>
            </w:r>
          </w:p>
          <w:p w14:paraId="2A2DEEE3" w14:textId="77777777" w:rsidR="007445FF" w:rsidRPr="00167E35" w:rsidRDefault="00000000" w:rsidP="00CD0396">
            <w:pPr>
              <w:spacing w:after="1" w:line="261" w:lineRule="auto"/>
              <w:rPr>
                <w:rFonts w:ascii="Tenorite" w:eastAsia="Century Gothic" w:hAnsi="Tenorite" w:cs="Century Gothic"/>
                <w:color w:val="2E3237"/>
                <w:sz w:val="20"/>
                <w:szCs w:val="20"/>
              </w:rPr>
            </w:pPr>
            <w:r w:rsidRPr="00167E35">
              <w:rPr>
                <w:rFonts w:ascii="Tenorite" w:eastAsia="Century Gothic" w:hAnsi="Tenorite" w:cs="Century Gothic"/>
                <w:color w:val="2E3237"/>
                <w:sz w:val="20"/>
                <w:szCs w:val="20"/>
              </w:rPr>
              <w:t xml:space="preserve"> </w:t>
            </w:r>
          </w:p>
          <w:p w14:paraId="3F324937" w14:textId="77777777" w:rsidR="007445FF" w:rsidRPr="00167E35" w:rsidRDefault="00000000" w:rsidP="00CD0396">
            <w:pPr>
              <w:spacing w:after="196" w:line="275" w:lineRule="auto"/>
              <w:ind w:right="17"/>
              <w:rPr>
                <w:rFonts w:ascii="Tenorite" w:eastAsia="Century Gothic" w:hAnsi="Tenorite" w:cs="Century Gothic"/>
                <w:color w:val="2E3237"/>
                <w:sz w:val="20"/>
                <w:szCs w:val="20"/>
              </w:rPr>
            </w:pPr>
            <w:r w:rsidRPr="00167E35">
              <w:rPr>
                <w:rFonts w:ascii="Tenorite" w:eastAsia="Century Gothic" w:hAnsi="Tenorite" w:cs="Century Gothic"/>
                <w:i/>
                <w:color w:val="205C61"/>
                <w:sz w:val="20"/>
                <w:szCs w:val="20"/>
              </w:rPr>
              <w:t xml:space="preserve">For example, print and electronic newsletters are generated on a regular basis.  When serious concerns arise, families are immediately informed.  </w:t>
            </w:r>
          </w:p>
        </w:tc>
        <w:tc>
          <w:tcPr>
            <w:tcW w:w="2768" w:type="dxa"/>
            <w:shd w:val="clear" w:color="auto" w:fill="FFFEF3"/>
          </w:tcPr>
          <w:p w14:paraId="398109F5" w14:textId="77777777" w:rsidR="00167E35" w:rsidRDefault="00167E35" w:rsidP="00CD0396">
            <w:pPr>
              <w:spacing w:after="1" w:line="261" w:lineRule="auto"/>
              <w:ind w:left="2"/>
              <w:rPr>
                <w:rFonts w:ascii="Tenorite" w:eastAsia="Century Gothic" w:hAnsi="Tenorite" w:cs="Century Gothic"/>
                <w:color w:val="2E3237"/>
                <w:sz w:val="20"/>
                <w:szCs w:val="20"/>
              </w:rPr>
            </w:pPr>
          </w:p>
          <w:p w14:paraId="072F9927" w14:textId="400C78BF" w:rsidR="007445FF" w:rsidRPr="00167E35" w:rsidRDefault="00000000" w:rsidP="00CD0396">
            <w:pPr>
              <w:spacing w:after="1" w:line="261" w:lineRule="auto"/>
              <w:ind w:left="2"/>
              <w:rPr>
                <w:rFonts w:ascii="Tenorite" w:eastAsia="Century Gothic" w:hAnsi="Tenorite" w:cs="Century Gothic"/>
                <w:color w:val="2E3237"/>
                <w:sz w:val="20"/>
                <w:szCs w:val="20"/>
              </w:rPr>
            </w:pPr>
            <w:r w:rsidRPr="00167E35">
              <w:rPr>
                <w:rFonts w:ascii="Tenorite" w:eastAsia="Century Gothic" w:hAnsi="Tenorite" w:cs="Century Gothic"/>
                <w:color w:val="2E3237"/>
                <w:sz w:val="20"/>
                <w:szCs w:val="20"/>
              </w:rPr>
              <w:t xml:space="preserve">An Action Team of administrators, teachers, families, and community representatives strategically look at developing issues that affect families to determine whether there is a need for a school-wide response.  </w:t>
            </w:r>
          </w:p>
          <w:p w14:paraId="48131C4C" w14:textId="77777777" w:rsidR="007445FF" w:rsidRPr="00167E35" w:rsidRDefault="00000000" w:rsidP="00CD0396">
            <w:pPr>
              <w:spacing w:after="1" w:line="261" w:lineRule="auto"/>
              <w:ind w:left="2"/>
              <w:rPr>
                <w:rFonts w:ascii="Tenorite" w:eastAsia="Century Gothic" w:hAnsi="Tenorite" w:cs="Century Gothic"/>
                <w:color w:val="2E3237"/>
                <w:sz w:val="20"/>
                <w:szCs w:val="20"/>
              </w:rPr>
            </w:pPr>
            <w:r w:rsidRPr="00167E35">
              <w:rPr>
                <w:rFonts w:ascii="Tenorite" w:eastAsia="Century Gothic" w:hAnsi="Tenorite" w:cs="Century Gothic"/>
                <w:color w:val="2E3237"/>
                <w:sz w:val="20"/>
                <w:szCs w:val="20"/>
              </w:rPr>
              <w:t xml:space="preserve"> </w:t>
            </w:r>
          </w:p>
          <w:p w14:paraId="241A01C5" w14:textId="6EE2231A" w:rsidR="007445FF" w:rsidRPr="00CD0396" w:rsidRDefault="00000000" w:rsidP="00CD0396">
            <w:pPr>
              <w:spacing w:after="2"/>
              <w:ind w:left="2"/>
              <w:rPr>
                <w:rFonts w:ascii="Tenorite" w:eastAsia="Century Gothic" w:hAnsi="Tenorite" w:cs="Century Gothic"/>
                <w:color w:val="205C61"/>
                <w:sz w:val="20"/>
                <w:szCs w:val="20"/>
              </w:rPr>
            </w:pPr>
            <w:r w:rsidRPr="00167E35">
              <w:rPr>
                <w:rFonts w:ascii="Tenorite" w:eastAsia="Century Gothic" w:hAnsi="Tenorite" w:cs="Century Gothic"/>
                <w:i/>
                <w:color w:val="205C61"/>
                <w:sz w:val="20"/>
                <w:szCs w:val="20"/>
              </w:rPr>
              <w:t xml:space="preserve">For example, the principal meets monthly with a school community team to address school-wide issues and determine appropriate responses.  </w:t>
            </w:r>
            <w:r w:rsidR="00CD0396">
              <w:rPr>
                <w:rFonts w:ascii="Tenorite" w:eastAsia="Century Gothic" w:hAnsi="Tenorite" w:cs="Century Gothic"/>
                <w:color w:val="205C61"/>
                <w:sz w:val="20"/>
                <w:szCs w:val="20"/>
              </w:rPr>
              <w:br/>
            </w:r>
          </w:p>
        </w:tc>
      </w:tr>
      <w:tr w:rsidR="00CD0396" w:rsidRPr="00167E35" w14:paraId="074B4527" w14:textId="77777777" w:rsidTr="00CD0396">
        <w:tc>
          <w:tcPr>
            <w:tcW w:w="1828" w:type="dxa"/>
            <w:shd w:val="clear" w:color="auto" w:fill="FFFCE6"/>
          </w:tcPr>
          <w:p w14:paraId="00902BEA" w14:textId="77777777" w:rsidR="00CD0396" w:rsidRPr="00167E35" w:rsidRDefault="00CD0396" w:rsidP="00CD0396">
            <w:pPr>
              <w:spacing w:after="16"/>
              <w:rPr>
                <w:rFonts w:ascii="Tenorite" w:eastAsia="Century Gothic" w:hAnsi="Tenorite" w:cs="Century Gothic"/>
                <w:color w:val="2E3237"/>
                <w:sz w:val="20"/>
                <w:szCs w:val="20"/>
              </w:rPr>
            </w:pPr>
            <w:r w:rsidRPr="00167E35">
              <w:rPr>
                <w:rFonts w:ascii="Tenorite" w:eastAsia="Century Gothic" w:hAnsi="Tenorite" w:cs="Century Gothic"/>
                <w:b/>
                <w:color w:val="2E3237"/>
                <w:sz w:val="20"/>
                <w:szCs w:val="20"/>
              </w:rPr>
              <w:t xml:space="preserve"> </w:t>
            </w:r>
          </w:p>
          <w:p w14:paraId="66743B36" w14:textId="35F1577F" w:rsidR="00CD0396" w:rsidRPr="00167E35" w:rsidRDefault="00CD0396" w:rsidP="00CD0396">
            <w:pPr>
              <w:spacing w:after="16"/>
              <w:rPr>
                <w:rFonts w:ascii="Tenorite" w:eastAsia="Century Gothic" w:hAnsi="Tenorite" w:cs="Century Gothic"/>
                <w:b/>
                <w:color w:val="2E3237"/>
                <w:sz w:val="20"/>
                <w:szCs w:val="20"/>
              </w:rPr>
            </w:pPr>
            <w:r w:rsidRPr="00167E35">
              <w:rPr>
                <w:rFonts w:ascii="Tenorite" w:eastAsia="Century Gothic" w:hAnsi="Tenorite" w:cs="Century Gothic"/>
                <w:b/>
                <w:color w:val="2E3237"/>
                <w:sz w:val="20"/>
                <w:szCs w:val="20"/>
              </w:rPr>
              <w:t xml:space="preserve">Exchanging information about student goals, student expectations and progress </w:t>
            </w:r>
          </w:p>
        </w:tc>
        <w:tc>
          <w:tcPr>
            <w:tcW w:w="2764" w:type="dxa"/>
            <w:shd w:val="clear" w:color="auto" w:fill="FFFEF3"/>
          </w:tcPr>
          <w:p w14:paraId="5A7C192A" w14:textId="77777777" w:rsidR="00CD0396" w:rsidRPr="00167E35" w:rsidRDefault="00CD0396" w:rsidP="00CD0396">
            <w:pPr>
              <w:spacing w:after="196" w:line="275" w:lineRule="auto"/>
              <w:ind w:left="5"/>
              <w:rPr>
                <w:rFonts w:ascii="Tenorite" w:eastAsia="Century Gothic" w:hAnsi="Tenorite" w:cs="Century Gothic"/>
                <w:color w:val="2E3237"/>
                <w:sz w:val="20"/>
                <w:szCs w:val="20"/>
              </w:rPr>
            </w:pPr>
            <w:r w:rsidRPr="00167E35">
              <w:rPr>
                <w:rFonts w:ascii="Tenorite" w:eastAsia="Century Gothic" w:hAnsi="Tenorite" w:cs="Century Gothic"/>
                <w:color w:val="2E3237"/>
                <w:sz w:val="20"/>
                <w:szCs w:val="20"/>
              </w:rPr>
              <w:br/>
              <w:t>School staff distribute information about the school’s instructional program on student expectations by grade level.</w:t>
            </w:r>
          </w:p>
          <w:p w14:paraId="141077D6" w14:textId="65DE3CCB" w:rsidR="00CD0396" w:rsidRDefault="00CD0396" w:rsidP="00CD0396">
            <w:pPr>
              <w:spacing w:after="1" w:line="261" w:lineRule="auto"/>
              <w:ind w:left="5"/>
              <w:rPr>
                <w:rFonts w:ascii="Tenorite" w:eastAsia="Century Gothic" w:hAnsi="Tenorite" w:cs="Century Gothic"/>
                <w:color w:val="2E3237"/>
                <w:sz w:val="20"/>
                <w:szCs w:val="20"/>
              </w:rPr>
            </w:pPr>
            <w:r w:rsidRPr="00167E35">
              <w:rPr>
                <w:rFonts w:ascii="Tenorite" w:eastAsia="Century Gothic" w:hAnsi="Tenorite" w:cs="Century Gothic"/>
                <w:i/>
                <w:color w:val="2E3237"/>
                <w:sz w:val="20"/>
                <w:szCs w:val="20"/>
              </w:rPr>
              <w:br/>
            </w:r>
            <w:r w:rsidRPr="00167E35">
              <w:rPr>
                <w:rFonts w:ascii="Tenorite" w:eastAsia="Century Gothic" w:hAnsi="Tenorite" w:cs="Century Gothic"/>
                <w:i/>
                <w:color w:val="205C61"/>
                <w:sz w:val="20"/>
                <w:szCs w:val="20"/>
              </w:rPr>
              <w:t>For example, brochures on the NM Common Core Standards are sent home to families.</w:t>
            </w:r>
          </w:p>
        </w:tc>
        <w:tc>
          <w:tcPr>
            <w:tcW w:w="2765" w:type="dxa"/>
            <w:shd w:val="clear" w:color="auto" w:fill="FFFEF3"/>
          </w:tcPr>
          <w:p w14:paraId="19CF1E1A" w14:textId="77777777" w:rsidR="00CD0396" w:rsidRPr="00167E35" w:rsidRDefault="00CD0396" w:rsidP="00CD0396">
            <w:pPr>
              <w:spacing w:after="196" w:line="275" w:lineRule="auto"/>
              <w:rPr>
                <w:rFonts w:ascii="Tenorite" w:eastAsia="Century Gothic" w:hAnsi="Tenorite" w:cs="Century Gothic"/>
                <w:color w:val="2E3237"/>
                <w:sz w:val="20"/>
                <w:szCs w:val="20"/>
              </w:rPr>
            </w:pPr>
            <w:r w:rsidRPr="00167E35">
              <w:rPr>
                <w:rFonts w:ascii="Tenorite" w:eastAsia="Century Gothic" w:hAnsi="Tenorite" w:cs="Century Gothic"/>
                <w:color w:val="2E3237"/>
                <w:sz w:val="20"/>
                <w:szCs w:val="20"/>
              </w:rPr>
              <w:br/>
              <w:t xml:space="preserve">School staff and parent organizations regularly communicate with families about student progress and ways that school initiatives can help, while being available to respond to family questions and concerns. </w:t>
            </w:r>
          </w:p>
          <w:p w14:paraId="56D211D3" w14:textId="39C28391" w:rsidR="00CD0396" w:rsidRDefault="00CD0396" w:rsidP="00CD0396">
            <w:pPr>
              <w:spacing w:after="1" w:line="261" w:lineRule="auto"/>
              <w:rPr>
                <w:rFonts w:ascii="Tenorite" w:eastAsia="Century Gothic" w:hAnsi="Tenorite" w:cs="Century Gothic"/>
                <w:color w:val="2E3237"/>
                <w:sz w:val="20"/>
                <w:szCs w:val="20"/>
              </w:rPr>
            </w:pPr>
            <w:r w:rsidRPr="00167E35">
              <w:rPr>
                <w:rFonts w:ascii="Tenorite" w:eastAsia="Century Gothic" w:hAnsi="Tenorite" w:cs="Century Gothic"/>
                <w:i/>
                <w:color w:val="205C61"/>
                <w:sz w:val="20"/>
                <w:szCs w:val="20"/>
              </w:rPr>
              <w:t>For example, teachers and leaders communicate with families and provide explanations on a regular basis.</w:t>
            </w:r>
            <w:r w:rsidRPr="00167E35">
              <w:rPr>
                <w:rFonts w:ascii="Tenorite" w:eastAsia="Century Gothic" w:hAnsi="Tenorite" w:cs="Century Gothic"/>
                <w:color w:val="205C61"/>
                <w:sz w:val="20"/>
                <w:szCs w:val="20"/>
              </w:rPr>
              <w:t xml:space="preserve"> </w:t>
            </w:r>
          </w:p>
        </w:tc>
        <w:tc>
          <w:tcPr>
            <w:tcW w:w="2768" w:type="dxa"/>
            <w:shd w:val="clear" w:color="auto" w:fill="FFFEF3"/>
          </w:tcPr>
          <w:p w14:paraId="763E2D63" w14:textId="77777777" w:rsidR="00CD0396" w:rsidRPr="00167E35" w:rsidRDefault="00CD0396" w:rsidP="00CD0396">
            <w:pPr>
              <w:spacing w:after="199" w:line="275" w:lineRule="auto"/>
              <w:ind w:left="2"/>
              <w:rPr>
                <w:rFonts w:ascii="Tenorite" w:eastAsia="Century Gothic" w:hAnsi="Tenorite" w:cs="Century Gothic"/>
                <w:color w:val="2E3237"/>
                <w:sz w:val="20"/>
                <w:szCs w:val="20"/>
              </w:rPr>
            </w:pPr>
            <w:r w:rsidRPr="00167E35">
              <w:rPr>
                <w:rFonts w:ascii="Tenorite" w:eastAsia="Century Gothic" w:hAnsi="Tenorite" w:cs="Century Gothic"/>
                <w:color w:val="2E3237"/>
                <w:sz w:val="20"/>
                <w:szCs w:val="20"/>
              </w:rPr>
              <w:br/>
              <w:t>School staff and parent organizations communicate with families regarding student progress on a regular basis in multiple formats in the home language of families, eliciting and responding to parent questions and concerns. Families work with teachers to establish academic goals and outcomes for student learning. Student work is displayed, distributed, and discussed on a regular basis.</w:t>
            </w:r>
          </w:p>
          <w:p w14:paraId="5402B7A0" w14:textId="7469959A" w:rsidR="00CD0396" w:rsidRPr="00CD0396" w:rsidRDefault="00CD0396" w:rsidP="00CD0396">
            <w:pPr>
              <w:spacing w:after="199" w:line="275" w:lineRule="auto"/>
              <w:ind w:left="2"/>
              <w:rPr>
                <w:rFonts w:ascii="Tenorite" w:eastAsia="Century Gothic" w:hAnsi="Tenorite" w:cs="Century Gothic"/>
                <w:color w:val="205C61"/>
                <w:sz w:val="20"/>
                <w:szCs w:val="20"/>
              </w:rPr>
            </w:pPr>
            <w:r w:rsidRPr="00167E35">
              <w:rPr>
                <w:rFonts w:ascii="Tenorite" w:eastAsia="Century Gothic" w:hAnsi="Tenorite" w:cs="Century Gothic"/>
                <w:i/>
                <w:color w:val="205C61"/>
                <w:sz w:val="20"/>
                <w:szCs w:val="20"/>
              </w:rPr>
              <w:t>For example, materials with tips for home support are distributed in the home languages with invitations to meetings to explain the expectations of the standards.</w:t>
            </w:r>
            <w:r w:rsidRPr="00167E35">
              <w:rPr>
                <w:rFonts w:ascii="Tenorite" w:eastAsia="Century Gothic" w:hAnsi="Tenorite" w:cs="Century Gothic"/>
                <w:color w:val="205C61"/>
                <w:sz w:val="20"/>
                <w:szCs w:val="20"/>
              </w:rPr>
              <w:t xml:space="preserve"> </w:t>
            </w:r>
          </w:p>
        </w:tc>
      </w:tr>
    </w:tbl>
    <w:p w14:paraId="79BA7575" w14:textId="77777777" w:rsidR="00C1506B" w:rsidRPr="00167E35" w:rsidRDefault="00C1506B">
      <w:pPr>
        <w:rPr>
          <w:color w:val="2E3237"/>
        </w:rPr>
      </w:pPr>
      <w:r w:rsidRPr="00167E35">
        <w:rPr>
          <w:color w:val="2E3237"/>
        </w:rPr>
        <w:br w:type="page"/>
      </w:r>
    </w:p>
    <w:tbl>
      <w:tblPr>
        <w:tblStyle w:val="a"/>
        <w:tblpPr w:leftFromText="180" w:rightFromText="180" w:tblpY="880"/>
        <w:tblW w:w="10125" w:type="dxa"/>
        <w:tblBorders>
          <w:top w:val="single" w:sz="12" w:space="0" w:color="155453"/>
          <w:left w:val="single" w:sz="12" w:space="0" w:color="155453"/>
          <w:bottom w:val="single" w:sz="12" w:space="0" w:color="155453"/>
          <w:right w:val="single" w:sz="12" w:space="0" w:color="155453"/>
          <w:insideH w:val="single" w:sz="12" w:space="0" w:color="155453"/>
          <w:insideV w:val="single" w:sz="12" w:space="0" w:color="155453"/>
        </w:tblBorders>
        <w:tblLayout w:type="fixed"/>
        <w:tblLook w:val="0400" w:firstRow="0" w:lastRow="0" w:firstColumn="0" w:lastColumn="0" w:noHBand="0" w:noVBand="1"/>
      </w:tblPr>
      <w:tblGrid>
        <w:gridCol w:w="1830"/>
        <w:gridCol w:w="2760"/>
        <w:gridCol w:w="2895"/>
        <w:gridCol w:w="2640"/>
      </w:tblGrid>
      <w:tr w:rsidR="007445FF" w:rsidRPr="00C1506B" w14:paraId="788C9107" w14:textId="77777777" w:rsidTr="00CD0396">
        <w:tc>
          <w:tcPr>
            <w:tcW w:w="1830" w:type="dxa"/>
            <w:shd w:val="clear" w:color="auto" w:fill="FFFCE6"/>
          </w:tcPr>
          <w:p w14:paraId="4D7DE982" w14:textId="01B5AB5C" w:rsidR="007445FF" w:rsidRPr="00C1506B" w:rsidRDefault="00000000" w:rsidP="00CD0396">
            <w:pPr>
              <w:spacing w:after="213"/>
              <w:rPr>
                <w:rFonts w:ascii="Tenorite" w:eastAsia="Century Gothic" w:hAnsi="Tenorite" w:cs="Century Gothic"/>
                <w:sz w:val="20"/>
                <w:szCs w:val="20"/>
              </w:rPr>
            </w:pPr>
            <w:r w:rsidRPr="00C1506B">
              <w:rPr>
                <w:rFonts w:ascii="Tenorite" w:eastAsia="Century Gothic" w:hAnsi="Tenorite" w:cs="Century Gothic"/>
                <w:b/>
                <w:sz w:val="20"/>
                <w:szCs w:val="20"/>
              </w:rPr>
              <w:lastRenderedPageBreak/>
              <w:t xml:space="preserve"> </w:t>
            </w:r>
            <w:r w:rsidR="00167E35">
              <w:rPr>
                <w:rFonts w:ascii="Tenorite" w:eastAsia="Century Gothic" w:hAnsi="Tenorite" w:cs="Century Gothic"/>
                <w:sz w:val="20"/>
                <w:szCs w:val="20"/>
              </w:rPr>
              <w:br/>
            </w:r>
            <w:r w:rsidRPr="00C1506B">
              <w:rPr>
                <w:rFonts w:ascii="Tenorite" w:eastAsia="Century Gothic" w:hAnsi="Tenorite" w:cs="Century Gothic"/>
                <w:b/>
                <w:sz w:val="20"/>
                <w:szCs w:val="20"/>
              </w:rPr>
              <w:t xml:space="preserve">Having access to school leadership </w:t>
            </w:r>
          </w:p>
          <w:p w14:paraId="7273F6EA" w14:textId="77777777" w:rsidR="007445FF" w:rsidRPr="00C1506B" w:rsidRDefault="00000000" w:rsidP="00CD0396">
            <w:pPr>
              <w:spacing w:after="16"/>
              <w:rPr>
                <w:rFonts w:ascii="Tenorite" w:eastAsia="Century Gothic" w:hAnsi="Tenorite" w:cs="Century Gothic"/>
                <w:b/>
                <w:sz w:val="20"/>
                <w:szCs w:val="20"/>
              </w:rPr>
            </w:pPr>
            <w:r w:rsidRPr="00C1506B">
              <w:rPr>
                <w:rFonts w:ascii="Tenorite" w:eastAsia="Century Gothic" w:hAnsi="Tenorite" w:cs="Century Gothic"/>
                <w:sz w:val="20"/>
                <w:szCs w:val="20"/>
              </w:rPr>
              <w:t xml:space="preserve"> </w:t>
            </w:r>
          </w:p>
        </w:tc>
        <w:tc>
          <w:tcPr>
            <w:tcW w:w="2760" w:type="dxa"/>
            <w:shd w:val="clear" w:color="auto" w:fill="FFFEF3"/>
          </w:tcPr>
          <w:p w14:paraId="65D47547" w14:textId="2BE5CB6B" w:rsidR="007445FF" w:rsidRPr="00C1506B" w:rsidRDefault="00C1506B" w:rsidP="00CD0396">
            <w:pPr>
              <w:spacing w:after="196" w:line="275" w:lineRule="auto"/>
              <w:ind w:left="5"/>
              <w:rPr>
                <w:rFonts w:ascii="Tenorite" w:eastAsia="Century Gothic" w:hAnsi="Tenorite" w:cs="Century Gothic"/>
                <w:sz w:val="20"/>
                <w:szCs w:val="20"/>
              </w:rPr>
            </w:pPr>
            <w:r>
              <w:rPr>
                <w:rFonts w:ascii="Tenorite" w:eastAsia="Century Gothic" w:hAnsi="Tenorite" w:cs="Century Gothic"/>
                <w:sz w:val="20"/>
                <w:szCs w:val="20"/>
              </w:rPr>
              <w:br/>
            </w:r>
            <w:r w:rsidRPr="00C1506B">
              <w:rPr>
                <w:rFonts w:ascii="Tenorite" w:eastAsia="Century Gothic" w:hAnsi="Tenorite" w:cs="Century Gothic"/>
                <w:sz w:val="20"/>
                <w:szCs w:val="20"/>
              </w:rPr>
              <w:t xml:space="preserve">The principal shares information about school-wide issues at parent organization meetings, with opportunities for individual follow-up discussion by appointment. </w:t>
            </w:r>
          </w:p>
          <w:p w14:paraId="22A411D1" w14:textId="77777777" w:rsidR="007445FF" w:rsidRPr="00C1506B" w:rsidRDefault="00000000" w:rsidP="00CD0396">
            <w:pPr>
              <w:spacing w:after="196" w:line="275" w:lineRule="auto"/>
              <w:ind w:left="5"/>
              <w:rPr>
                <w:rFonts w:ascii="Tenorite" w:eastAsia="Century Gothic" w:hAnsi="Tenorite" w:cs="Century Gothic"/>
                <w:sz w:val="20"/>
                <w:szCs w:val="20"/>
              </w:rPr>
            </w:pPr>
            <w:r w:rsidRPr="00167E35">
              <w:rPr>
                <w:rFonts w:ascii="Tenorite" w:eastAsia="Century Gothic" w:hAnsi="Tenorite" w:cs="Century Gothic"/>
                <w:i/>
                <w:color w:val="205C61"/>
                <w:sz w:val="20"/>
                <w:szCs w:val="20"/>
              </w:rPr>
              <w:t xml:space="preserve">For example, the parent organization invites the principal to a monthly meeting to discuss schoolwide test results and plans to address gaps in learning. </w:t>
            </w:r>
          </w:p>
        </w:tc>
        <w:tc>
          <w:tcPr>
            <w:tcW w:w="2895" w:type="dxa"/>
            <w:shd w:val="clear" w:color="auto" w:fill="FFFEF3"/>
          </w:tcPr>
          <w:p w14:paraId="0B4C3D6B" w14:textId="29B98C2B" w:rsidR="007445FF" w:rsidRPr="00C1506B" w:rsidRDefault="00C1506B" w:rsidP="00CD0396">
            <w:pPr>
              <w:spacing w:after="196" w:line="275" w:lineRule="auto"/>
              <w:rPr>
                <w:rFonts w:ascii="Tenorite" w:eastAsia="Century Gothic" w:hAnsi="Tenorite" w:cs="Century Gothic"/>
                <w:sz w:val="20"/>
                <w:szCs w:val="20"/>
              </w:rPr>
            </w:pPr>
            <w:r>
              <w:rPr>
                <w:rFonts w:ascii="Tenorite" w:eastAsia="Century Gothic" w:hAnsi="Tenorite" w:cs="Century Gothic"/>
                <w:sz w:val="20"/>
                <w:szCs w:val="20"/>
              </w:rPr>
              <w:br/>
            </w:r>
            <w:r w:rsidRPr="00C1506B">
              <w:rPr>
                <w:rFonts w:ascii="Tenorite" w:eastAsia="Century Gothic" w:hAnsi="Tenorite" w:cs="Century Gothic"/>
                <w:sz w:val="20"/>
                <w:szCs w:val="20"/>
              </w:rPr>
              <w:t xml:space="preserve">The principal is accessible for scheduled meetings with groups of families or individually at different times of the day. </w:t>
            </w:r>
          </w:p>
          <w:p w14:paraId="06DCF815" w14:textId="77777777" w:rsidR="007445FF" w:rsidRPr="00C1506B" w:rsidRDefault="00000000" w:rsidP="00CD0396">
            <w:pPr>
              <w:spacing w:after="196" w:line="275" w:lineRule="auto"/>
              <w:rPr>
                <w:rFonts w:ascii="Tenorite" w:eastAsia="Century Gothic" w:hAnsi="Tenorite" w:cs="Century Gothic"/>
                <w:sz w:val="20"/>
                <w:szCs w:val="20"/>
              </w:rPr>
            </w:pPr>
            <w:r w:rsidRPr="00167E35">
              <w:rPr>
                <w:rFonts w:ascii="Tenorite" w:eastAsia="Century Gothic" w:hAnsi="Tenorite" w:cs="Century Gothic"/>
                <w:i/>
                <w:color w:val="205C61"/>
                <w:sz w:val="20"/>
                <w:szCs w:val="20"/>
              </w:rPr>
              <w:t xml:space="preserve">For example, the principal hosts monthly coffee hours that are open to all </w:t>
            </w:r>
            <w:r w:rsidRPr="00167E35">
              <w:rPr>
                <w:rFonts w:ascii="Tenorite" w:eastAsia="Century Gothic" w:hAnsi="Tenorite" w:cs="Century Gothic"/>
                <w:color w:val="205C61"/>
                <w:sz w:val="20"/>
                <w:szCs w:val="20"/>
              </w:rPr>
              <w:t>families</w:t>
            </w:r>
            <w:r w:rsidRPr="00167E35">
              <w:rPr>
                <w:rFonts w:ascii="Tenorite" w:eastAsia="Century Gothic" w:hAnsi="Tenorite" w:cs="Century Gothic"/>
                <w:i/>
                <w:color w:val="205C61"/>
                <w:sz w:val="20"/>
                <w:szCs w:val="20"/>
              </w:rPr>
              <w:t xml:space="preserve"> to discuss a variety of topics. Meeting times vary from month to month to accommodate </w:t>
            </w:r>
            <w:proofErr w:type="gramStart"/>
            <w:r w:rsidRPr="00167E35">
              <w:rPr>
                <w:rFonts w:ascii="Tenorite" w:eastAsia="Century Gothic" w:hAnsi="Tenorite" w:cs="Century Gothic"/>
                <w:color w:val="205C61"/>
                <w:sz w:val="20"/>
                <w:szCs w:val="20"/>
              </w:rPr>
              <w:t>families</w:t>
            </w:r>
            <w:proofErr w:type="gramEnd"/>
            <w:r w:rsidRPr="00167E35">
              <w:rPr>
                <w:rFonts w:ascii="Tenorite" w:eastAsia="Century Gothic" w:hAnsi="Tenorite" w:cs="Century Gothic"/>
                <w:color w:val="205C61"/>
                <w:sz w:val="20"/>
                <w:szCs w:val="20"/>
              </w:rPr>
              <w:t xml:space="preserve"> schedules</w:t>
            </w:r>
            <w:r w:rsidRPr="00167E35">
              <w:rPr>
                <w:rFonts w:ascii="Tenorite" w:eastAsia="Century Gothic" w:hAnsi="Tenorite" w:cs="Century Gothic"/>
                <w:i/>
                <w:color w:val="205C61"/>
                <w:sz w:val="20"/>
                <w:szCs w:val="20"/>
              </w:rPr>
              <w:t xml:space="preserve">. </w:t>
            </w:r>
          </w:p>
        </w:tc>
        <w:tc>
          <w:tcPr>
            <w:tcW w:w="2640" w:type="dxa"/>
            <w:shd w:val="clear" w:color="auto" w:fill="FFFEF3"/>
          </w:tcPr>
          <w:p w14:paraId="6625F8AC" w14:textId="4E4329F8" w:rsidR="007445FF" w:rsidRPr="00C1506B" w:rsidRDefault="00C1506B" w:rsidP="00CD0396">
            <w:pPr>
              <w:spacing w:after="196" w:line="275" w:lineRule="auto"/>
              <w:ind w:left="2" w:right="41"/>
              <w:rPr>
                <w:rFonts w:ascii="Tenorite" w:eastAsia="Century Gothic" w:hAnsi="Tenorite" w:cs="Century Gothic"/>
                <w:sz w:val="20"/>
                <w:szCs w:val="20"/>
              </w:rPr>
            </w:pPr>
            <w:r>
              <w:rPr>
                <w:rFonts w:ascii="Tenorite" w:eastAsia="Century Gothic" w:hAnsi="Tenorite" w:cs="Century Gothic"/>
                <w:sz w:val="20"/>
                <w:szCs w:val="20"/>
              </w:rPr>
              <w:br/>
            </w:r>
            <w:r w:rsidRPr="00C1506B">
              <w:rPr>
                <w:rFonts w:ascii="Tenorite" w:eastAsia="Century Gothic" w:hAnsi="Tenorite" w:cs="Century Gothic"/>
                <w:sz w:val="20"/>
                <w:szCs w:val="20"/>
              </w:rPr>
              <w:t xml:space="preserve">The principal personally welcomes families into the building and meets regularly with families in small groups or one-on -one as needed, in school and in different neighborhoods. Meetings are scheduled to address current school issues that are of interest to families and students. </w:t>
            </w:r>
          </w:p>
          <w:p w14:paraId="59C1BD6B" w14:textId="77777777" w:rsidR="007445FF" w:rsidRPr="00C1506B" w:rsidRDefault="00000000" w:rsidP="00CD0396">
            <w:pPr>
              <w:spacing w:after="199" w:line="275" w:lineRule="auto"/>
              <w:ind w:left="2"/>
              <w:rPr>
                <w:rFonts w:ascii="Tenorite" w:eastAsia="Century Gothic" w:hAnsi="Tenorite" w:cs="Century Gothic"/>
                <w:sz w:val="20"/>
                <w:szCs w:val="20"/>
              </w:rPr>
            </w:pPr>
            <w:r w:rsidRPr="00167E35">
              <w:rPr>
                <w:rFonts w:ascii="Tenorite" w:eastAsia="Century Gothic" w:hAnsi="Tenorite" w:cs="Century Gothic"/>
                <w:i/>
                <w:color w:val="205C61"/>
                <w:sz w:val="20"/>
                <w:szCs w:val="20"/>
              </w:rPr>
              <w:t>For example, the principal and parent organizations develop an agenda for dialogues to be held in different neighborhoods on issues such as school security.</w:t>
            </w:r>
            <w:r w:rsidRPr="00167E35">
              <w:rPr>
                <w:rFonts w:ascii="Tenorite" w:eastAsia="Century Gothic" w:hAnsi="Tenorite" w:cs="Century Gothic"/>
                <w:color w:val="205C61"/>
                <w:sz w:val="20"/>
                <w:szCs w:val="20"/>
              </w:rPr>
              <w:t xml:space="preserve"> </w:t>
            </w:r>
          </w:p>
        </w:tc>
      </w:tr>
    </w:tbl>
    <w:p w14:paraId="17A5EA1F" w14:textId="77777777" w:rsidR="00CD0396" w:rsidRDefault="00CD0396">
      <w:pPr>
        <w:spacing w:before="280" w:after="280" w:line="360" w:lineRule="auto"/>
        <w:rPr>
          <w:rFonts w:ascii="Tenorite" w:eastAsia="Century Gothic" w:hAnsi="Tenorite" w:cs="Century Gothic"/>
          <w:b/>
          <w:bCs/>
          <w:sz w:val="20"/>
          <w:szCs w:val="20"/>
        </w:rPr>
      </w:pPr>
    </w:p>
    <w:p w14:paraId="058298F1" w14:textId="77777777" w:rsidR="00CD0396" w:rsidRDefault="00CD0396">
      <w:pPr>
        <w:spacing w:before="280" w:after="280" w:line="360" w:lineRule="auto"/>
        <w:rPr>
          <w:rFonts w:ascii="Tenorite" w:eastAsia="Century Gothic" w:hAnsi="Tenorite" w:cs="Century Gothic"/>
          <w:b/>
          <w:bCs/>
          <w:sz w:val="20"/>
          <w:szCs w:val="20"/>
        </w:rPr>
      </w:pPr>
    </w:p>
    <w:p w14:paraId="43A4AD9B" w14:textId="38E6B38A" w:rsidR="007445FF" w:rsidRPr="00C1506B" w:rsidRDefault="00000000">
      <w:pPr>
        <w:spacing w:before="280" w:after="280" w:line="360" w:lineRule="auto"/>
        <w:rPr>
          <w:rFonts w:ascii="Tenorite" w:eastAsia="Century Gothic" w:hAnsi="Tenorite" w:cs="Century Gothic"/>
          <w:b/>
          <w:bCs/>
          <w:sz w:val="20"/>
          <w:szCs w:val="20"/>
        </w:rPr>
      </w:pPr>
      <w:r w:rsidRPr="00C1506B">
        <w:rPr>
          <w:rFonts w:ascii="Tenorite" w:eastAsia="Century Gothic" w:hAnsi="Tenorite" w:cs="Century Gothic"/>
          <w:b/>
          <w:bCs/>
          <w:sz w:val="20"/>
          <w:szCs w:val="20"/>
        </w:rPr>
        <w:t>Summarize strengths and needs here and use your results as you develop your Action Plan</w:t>
      </w:r>
      <w:r w:rsidR="00C1506B">
        <w:rPr>
          <w:rFonts w:ascii="Tenorite" w:eastAsia="Century Gothic" w:hAnsi="Tenorite" w:cs="Century Gothic"/>
          <w:b/>
          <w:bCs/>
          <w:sz w:val="20"/>
          <w:szCs w:val="20"/>
        </w:rPr>
        <w:t>.</w:t>
      </w:r>
      <w:r w:rsidRPr="00C1506B">
        <w:rPr>
          <w:rFonts w:ascii="Tenorite" w:eastAsia="Century Gothic" w:hAnsi="Tenorite" w:cs="Century Gothic"/>
          <w:b/>
          <w:bCs/>
          <w:sz w:val="20"/>
          <w:szCs w:val="20"/>
        </w:rPr>
        <w:t xml:space="preserve"> The </w:t>
      </w:r>
      <w:proofErr w:type="gramStart"/>
      <w:r w:rsidRPr="00C1506B">
        <w:rPr>
          <w:rFonts w:ascii="Tenorite" w:eastAsia="Century Gothic" w:hAnsi="Tenorite" w:cs="Century Gothic"/>
          <w:b/>
          <w:bCs/>
          <w:sz w:val="20"/>
          <w:szCs w:val="20"/>
        </w:rPr>
        <w:t>School</w:t>
      </w:r>
      <w:proofErr w:type="gramEnd"/>
      <w:r w:rsidRPr="00C1506B">
        <w:rPr>
          <w:rFonts w:ascii="Tenorite" w:eastAsia="Century Gothic" w:hAnsi="Tenorite" w:cs="Century Gothic"/>
          <w:b/>
          <w:bCs/>
          <w:sz w:val="20"/>
          <w:szCs w:val="20"/>
        </w:rPr>
        <w:t xml:space="preserve">-Level Reflection Rubrics can also be used to monitor progress in reaching goals, designing professional development for school staff, and conducting a school walk-through. </w:t>
      </w:r>
    </w:p>
    <w:p w14:paraId="1FA4FB16" w14:textId="77777777" w:rsidR="007445FF" w:rsidRPr="00C1506B" w:rsidRDefault="00000000">
      <w:pPr>
        <w:spacing w:before="280" w:after="280" w:line="360" w:lineRule="auto"/>
        <w:rPr>
          <w:rFonts w:ascii="Tenorite" w:eastAsia="Century Gothic" w:hAnsi="Tenorite" w:cs="Century Gothic"/>
          <w:sz w:val="20"/>
          <w:szCs w:val="20"/>
        </w:rPr>
      </w:pPr>
      <w:r w:rsidRPr="00C1506B">
        <w:rPr>
          <w:rFonts w:ascii="Tenorite" w:eastAsia="Century Gothic" w:hAnsi="Tenorite" w:cs="Century Gothic"/>
          <w:sz w:val="20"/>
          <w:szCs w:val="20"/>
        </w:rPr>
        <w:t xml:space="preserve">Adapted from: PTA National Standards for Family-School Partnerships Assessment Guide   </w:t>
      </w:r>
    </w:p>
    <w:p w14:paraId="1741446D" w14:textId="77777777" w:rsidR="007445FF" w:rsidRPr="00C1506B" w:rsidRDefault="007445FF">
      <w:pPr>
        <w:spacing w:before="280" w:after="280" w:line="360" w:lineRule="auto"/>
        <w:rPr>
          <w:rFonts w:ascii="Tenorite" w:eastAsia="Century Gothic" w:hAnsi="Tenorite" w:cs="Century Gothic"/>
          <w:sz w:val="20"/>
          <w:szCs w:val="20"/>
        </w:rPr>
      </w:pPr>
    </w:p>
    <w:p w14:paraId="3DEABD60" w14:textId="77777777" w:rsidR="007445FF" w:rsidRPr="00C1506B" w:rsidRDefault="007445FF">
      <w:pPr>
        <w:rPr>
          <w:rFonts w:ascii="Tenorite" w:eastAsia="Century Gothic" w:hAnsi="Tenorite" w:cs="Century Gothic"/>
          <w:sz w:val="20"/>
          <w:szCs w:val="20"/>
        </w:rPr>
      </w:pPr>
    </w:p>
    <w:sectPr w:rsidR="007445FF" w:rsidRPr="00C1506B" w:rsidSect="00CD0396">
      <w:pgSz w:w="12240" w:h="15840"/>
      <w:pgMar w:top="1440" w:right="1080" w:bottom="1440" w:left="1080" w:header="43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B74573" w14:textId="77777777" w:rsidR="005F2110" w:rsidRDefault="005F2110">
      <w:r>
        <w:separator/>
      </w:r>
    </w:p>
  </w:endnote>
  <w:endnote w:type="continuationSeparator" w:id="0">
    <w:p w14:paraId="28A0D80C" w14:textId="77777777" w:rsidR="005F2110" w:rsidRDefault="005F2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E5BECD3-1917-1D40-B0BC-E73EB6D2ABC8}"/>
    <w:embedBold r:id="rId2" w:fontKey="{B58643E9-04F3-D849-A9FF-994882B8063F}"/>
    <w:embedItalic r:id="rId3" w:fontKey="{D695EE93-E24B-624C-8AF8-2BD5CB9BDEC4}"/>
  </w:font>
  <w:font w:name="Times New Roman">
    <w:panose1 w:val="02020603050405020304"/>
    <w:charset w:val="00"/>
    <w:family w:val="roman"/>
    <w:pitch w:val="variable"/>
    <w:sig w:usb0="E0002EFF" w:usb1="C000785B" w:usb2="00000009" w:usb3="00000000" w:csb0="000001FF" w:csb1="00000000"/>
    <w:embedRegular r:id="rId4" w:fontKey="{E1F23E03-34EC-6A48-84CA-E2415DEB28EF}"/>
    <w:embedItalic r:id="rId5" w:fontKey="{2EA0D247-BC7E-0C4D-BEF2-01CFAC84247C}"/>
  </w:font>
  <w:font w:name="Calibri Light">
    <w:panose1 w:val="020F0302020204030204"/>
    <w:charset w:val="00"/>
    <w:family w:val="swiss"/>
    <w:pitch w:val="variable"/>
    <w:sig w:usb0="E0002AFF" w:usb1="C000247B" w:usb2="00000009" w:usb3="00000000" w:csb0="000001FF" w:csb1="00000000"/>
    <w:embedRegular r:id="rId6" w:fontKey="{BE1DB671-A878-0A41-A166-1788694FA45C}"/>
    <w:embedItalic r:id="rId7" w:fontKey="{95BAC390-6C57-614E-93C7-75C70FE8EF57}"/>
  </w:font>
  <w:font w:name="Georgia">
    <w:panose1 w:val="02040502050405020303"/>
    <w:charset w:val="00"/>
    <w:family w:val="roman"/>
    <w:pitch w:val="variable"/>
    <w:sig w:usb0="00000287" w:usb1="00000000" w:usb2="00000000" w:usb3="00000000" w:csb0="0000009F" w:csb1="00000000"/>
    <w:embedRegular r:id="rId8" w:fontKey="{0FCC2148-8405-8042-9347-8954D3FED3FA}"/>
    <w:embedItalic r:id="rId9" w:fontKey="{6B7B89C0-6A79-8844-8F0C-051FADB89974}"/>
  </w:font>
  <w:font w:name="Century Gothic">
    <w:panose1 w:val="020B0502020202020204"/>
    <w:charset w:val="00"/>
    <w:family w:val="swiss"/>
    <w:pitch w:val="variable"/>
    <w:sig w:usb0="00000287" w:usb1="00000000" w:usb2="00000000" w:usb3="00000000" w:csb0="0000009F" w:csb1="00000000"/>
    <w:embedRegular r:id="rId10" w:fontKey="{72644747-5B12-444D-B2B0-69F7BC4468CF}"/>
    <w:embedBold r:id="rId11" w:fontKey="{023B701E-3B67-BC44-A2A5-D66FC81285F5}"/>
    <w:embedItalic r:id="rId12" w:fontKey="{2D1F6BF1-3E6B-F145-959E-31F7D401D93D}"/>
  </w:font>
  <w:font w:name="Tenorite">
    <w:panose1 w:val="00000500000000000000"/>
    <w:charset w:val="00"/>
    <w:family w:val="auto"/>
    <w:pitch w:val="variable"/>
    <w:sig w:usb0="80000003" w:usb1="00000001" w:usb2="00000000" w:usb3="00000000" w:csb0="00000001" w:csb1="00000000"/>
    <w:embedRegular r:id="rId13" w:fontKey="{98F0C3CD-4B9D-F641-9AD3-F9094FABEF3C}"/>
    <w:embedBold r:id="rId14" w:fontKey="{FF369A6A-FD27-1445-B26E-152A4B6DA2F9}"/>
    <w:embedItalic r:id="rId15" w:fontKey="{B9D7B951-23B6-5846-AD1A-BB3A7BE091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CE761" w14:textId="1EDFC337" w:rsidR="007445FF" w:rsidRDefault="007445FF">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432FD" w14:textId="2D2C2F15" w:rsidR="007445FF" w:rsidRDefault="00C1506B">
    <w:pPr>
      <w:pBdr>
        <w:top w:val="nil"/>
        <w:left w:val="nil"/>
        <w:bottom w:val="nil"/>
        <w:right w:val="nil"/>
        <w:between w:val="nil"/>
      </w:pBdr>
      <w:tabs>
        <w:tab w:val="center" w:pos="4680"/>
        <w:tab w:val="right" w:pos="9360"/>
      </w:tabs>
      <w:rPr>
        <w:color w:val="000000"/>
      </w:rPr>
    </w:pPr>
    <w:r>
      <w:rPr>
        <w:noProof/>
        <w:color w:val="000000"/>
      </w:rPr>
      <w:drawing>
        <wp:anchor distT="0" distB="0" distL="114300" distR="114300" simplePos="0" relativeHeight="251666432" behindDoc="1" locked="0" layoutInCell="1" allowOverlap="1" wp14:anchorId="13170223" wp14:editId="5DC4A161">
          <wp:simplePos x="0" y="0"/>
          <wp:positionH relativeFrom="column">
            <wp:posOffset>-676508</wp:posOffset>
          </wp:positionH>
          <wp:positionV relativeFrom="paragraph">
            <wp:posOffset>-512956</wp:posOffset>
          </wp:positionV>
          <wp:extent cx="7807374" cy="688886"/>
          <wp:effectExtent l="0" t="0" r="0" b="0"/>
          <wp:wrapNone/>
          <wp:docPr id="1346835227" name="Picture 2"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01514" name="Picture 2" descr="A close 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807374" cy="68888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AC551" w14:textId="77777777" w:rsidR="005F2110" w:rsidRDefault="005F2110">
      <w:r>
        <w:separator/>
      </w:r>
    </w:p>
  </w:footnote>
  <w:footnote w:type="continuationSeparator" w:id="0">
    <w:p w14:paraId="4DF5F76E" w14:textId="77777777" w:rsidR="005F2110" w:rsidRDefault="005F2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41F4E" w14:textId="3A2F43CB" w:rsidR="00CD0396" w:rsidRDefault="005F2110">
    <w:pPr>
      <w:pStyle w:val="Header"/>
    </w:pPr>
    <w:r>
      <w:rPr>
        <w:noProof/>
      </w:rPr>
      <w:pict w14:anchorId="42489E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10380" o:spid="_x0000_s1030" type="#_x0000_t75" alt="" style="position:absolute;margin-left:0;margin-top:0;width:612pt;height:793pt;z-index:-251643904;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7E7EC" w14:textId="4BFE83F4" w:rsidR="007445FF" w:rsidRDefault="005F2110">
    <w:pPr>
      <w:pBdr>
        <w:top w:val="nil"/>
        <w:left w:val="nil"/>
        <w:bottom w:val="nil"/>
        <w:right w:val="nil"/>
        <w:between w:val="nil"/>
      </w:pBdr>
      <w:tabs>
        <w:tab w:val="center" w:pos="4680"/>
        <w:tab w:val="right" w:pos="9360"/>
      </w:tabs>
      <w:rPr>
        <w:color w:val="000000"/>
      </w:rPr>
    </w:pPr>
    <w:r>
      <w:rPr>
        <w:noProof/>
        <w:color w:val="000000"/>
      </w:rPr>
      <w:pict w14:anchorId="7E18F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10381" o:spid="_x0000_s1029" type="#_x0000_t75" alt="" style="position:absolute;margin-left:0;margin-top:0;width:612pt;height:793pt;z-index:-251640832;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B35A6" w14:textId="775CE2DB" w:rsidR="00CD0396" w:rsidRDefault="005F2110">
    <w:pPr>
      <w:pStyle w:val="Header"/>
    </w:pPr>
    <w:r>
      <w:rPr>
        <w:noProof/>
      </w:rPr>
      <w:pict w14:anchorId="4177DF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10379" o:spid="_x0000_s1028" type="#_x0000_t75" alt="" style="position:absolute;margin-left:0;margin-top:0;width:612pt;height:793pt;z-index:-251646976;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C4783" w14:textId="1DA4AE32" w:rsidR="00CD0396" w:rsidRDefault="005F2110">
    <w:pPr>
      <w:pStyle w:val="Header"/>
    </w:pPr>
    <w:r>
      <w:rPr>
        <w:noProof/>
      </w:rPr>
      <w:pict w14:anchorId="51BB88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10383" o:spid="_x0000_s1027" type="#_x0000_t75" alt="" style="position:absolute;margin-left:0;margin-top:0;width:612pt;height:793pt;z-index:-251634688;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C7083" w14:textId="232C2E17" w:rsidR="007445FF" w:rsidRDefault="005F2110">
    <w:pPr>
      <w:pBdr>
        <w:top w:val="nil"/>
        <w:left w:val="nil"/>
        <w:bottom w:val="nil"/>
        <w:right w:val="nil"/>
        <w:between w:val="nil"/>
      </w:pBdr>
      <w:tabs>
        <w:tab w:val="center" w:pos="4680"/>
        <w:tab w:val="right" w:pos="9360"/>
      </w:tabs>
      <w:rPr>
        <w:color w:val="000000"/>
      </w:rPr>
    </w:pPr>
    <w:r>
      <w:rPr>
        <w:noProof/>
        <w:color w:val="000000"/>
      </w:rPr>
      <w:pict w14:anchorId="70F0EF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10384" o:spid="_x0000_s1026" type="#_x0000_t75" alt="" style="position:absolute;margin-left:0;margin-top:0;width:612pt;height:793pt;z-index:-251631616;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3DA73" w14:textId="7EABDA1D" w:rsidR="00CD0396" w:rsidRDefault="005F2110">
    <w:pPr>
      <w:pStyle w:val="Header"/>
    </w:pPr>
    <w:r>
      <w:rPr>
        <w:noProof/>
      </w:rPr>
      <w:pict w14:anchorId="21DB7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10382" o:spid="_x0000_s1025" type="#_x0000_t75" alt="" style="position:absolute;margin-left:0;margin-top:0;width:612pt;height:793pt;z-index:-251637760;mso-wrap-edited:f;mso-width-percent:0;mso-height-percent:0;mso-position-horizontal:center;mso-position-horizontal-relative:margin;mso-position-vertical:center;mso-position-vertical-relative:margin;mso-width-percent:0;mso-height-percent:0" o:allowincell="f">
          <v:imagedata r:id="rId1" o:title="Asset 10@2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5FF"/>
    <w:rsid w:val="00003CB3"/>
    <w:rsid w:val="00167E35"/>
    <w:rsid w:val="00360B52"/>
    <w:rsid w:val="005F2110"/>
    <w:rsid w:val="00601BB7"/>
    <w:rsid w:val="007445FF"/>
    <w:rsid w:val="009278E9"/>
    <w:rsid w:val="00AC20EF"/>
    <w:rsid w:val="00C1506B"/>
    <w:rsid w:val="00CD03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2BC0A7"/>
  <w15:docId w15:val="{A1A0168A-43F2-C24E-BB96-31E84E053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6B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C643EC"/>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E2241D"/>
    <w:pPr>
      <w:tabs>
        <w:tab w:val="center" w:pos="4680"/>
        <w:tab w:val="right" w:pos="9360"/>
      </w:tabs>
    </w:pPr>
  </w:style>
  <w:style w:type="character" w:customStyle="1" w:styleId="HeaderChar">
    <w:name w:val="Header Char"/>
    <w:basedOn w:val="DefaultParagraphFont"/>
    <w:link w:val="Header"/>
    <w:uiPriority w:val="99"/>
    <w:rsid w:val="00E2241D"/>
  </w:style>
  <w:style w:type="paragraph" w:styleId="Footer">
    <w:name w:val="footer"/>
    <w:basedOn w:val="Normal"/>
    <w:link w:val="FooterChar"/>
    <w:uiPriority w:val="99"/>
    <w:unhideWhenUsed/>
    <w:rsid w:val="00E2241D"/>
    <w:pPr>
      <w:tabs>
        <w:tab w:val="center" w:pos="4680"/>
        <w:tab w:val="right" w:pos="9360"/>
      </w:tabs>
    </w:pPr>
  </w:style>
  <w:style w:type="character" w:customStyle="1" w:styleId="FooterChar">
    <w:name w:val="Footer Char"/>
    <w:basedOn w:val="DefaultParagraphFont"/>
    <w:link w:val="Footer"/>
    <w:uiPriority w:val="99"/>
    <w:rsid w:val="00E2241D"/>
  </w:style>
  <w:style w:type="paragraph" w:styleId="ListParagraph">
    <w:name w:val="List Paragraph"/>
    <w:basedOn w:val="Normal"/>
    <w:uiPriority w:val="34"/>
    <w:qFormat/>
    <w:rsid w:val="00FC73A0"/>
    <w:pPr>
      <w:ind w:left="720"/>
      <w:contextualSpacing/>
    </w:pPr>
  </w:style>
  <w:style w:type="table" w:styleId="TableGrid">
    <w:name w:val="Table Grid"/>
    <w:basedOn w:val="TableNormal"/>
    <w:uiPriority w:val="39"/>
    <w:rsid w:val="000D6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628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E628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
    <w:name w:val="Grid Table 5 Dark"/>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7Colorful-Accent6">
    <w:name w:val="Grid Table 7 Colorful Accent 6"/>
    <w:basedOn w:val="TableNormal"/>
    <w:uiPriority w:val="52"/>
    <w:rsid w:val="00AE628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3-Accent1">
    <w:name w:val="List Table 3 Accent 1"/>
    <w:basedOn w:val="TableNormal"/>
    <w:uiPriority w:val="48"/>
    <w:rsid w:val="00AE6285"/>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7Colorful-Accent1">
    <w:name w:val="List Table 7 Colorful Accent 1"/>
    <w:basedOn w:val="TableNormal"/>
    <w:uiPriority w:val="52"/>
    <w:rsid w:val="00AE6285"/>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E628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E62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E628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E62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62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E62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VlFU3TDqiKkpF8o0bCeJDHlAvg==">CgMxLjA4AHIhMUszTXBCWVJ3dXA4azlEek5XVlc5bkpmaW9IODFURks2</go:docsCustomData>
</go:gDocsCustomXmlDataStorage>
</file>

<file path=customXml/itemProps1.xml><?xml version="1.0" encoding="utf-8"?>
<ds:datastoreItem xmlns:ds="http://schemas.openxmlformats.org/officeDocument/2006/customXml" ds:itemID="{72FB9A63-BBF1-5B4D-A2D5-9FA3D1EFDEE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7</Pages>
  <Words>1673</Words>
  <Characters>9542</Characters>
  <Application>Microsoft Office Word</Application>
  <DocSecurity>0</DocSecurity>
  <Lines>79</Lines>
  <Paragraphs>22</Paragraphs>
  <ScaleCrop>false</ScaleCrop>
  <Company/>
  <LinksUpToDate>false</LinksUpToDate>
  <CharactersWithSpaces>11193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Katrina Gibbs</dc:creator>
  <cp:lastModifiedBy>Mitchell Munkres</cp:lastModifiedBy>
  <cp:revision>4</cp:revision>
  <dcterms:created xsi:type="dcterms:W3CDTF">2023-08-05T00:43:00Z</dcterms:created>
  <dcterms:modified xsi:type="dcterms:W3CDTF">2025-03-24T18:28:00Z</dcterms:modified>
</cp:coreProperties>
</file>