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85D0A" w14:textId="77777777" w:rsidR="00B878CA" w:rsidRPr="00B878CA" w:rsidRDefault="00B878CA" w:rsidP="00B878CA">
      <w:pPr>
        <w:spacing w:after="280"/>
        <w:rPr>
          <w:rFonts w:ascii="Tenorite" w:eastAsia="Century Gothic" w:hAnsi="Tenorite" w:cs="Century Gothic"/>
          <w:b/>
          <w:bCs/>
          <w:color w:val="000000" w:themeColor="text1"/>
          <w:sz w:val="16"/>
          <w:szCs w:val="16"/>
        </w:rPr>
      </w:pPr>
    </w:p>
    <w:p w14:paraId="12BAFCAB" w14:textId="4A164816" w:rsidR="0022291B" w:rsidRPr="000A3E65" w:rsidRDefault="00000000" w:rsidP="00B878CA">
      <w:pPr>
        <w:spacing w:after="280" w:line="276" w:lineRule="auto"/>
        <w:ind w:left="180"/>
        <w:rPr>
          <w:rFonts w:ascii="Tenorite" w:eastAsia="Century Gothic" w:hAnsi="Tenorite" w:cs="Century Gothic"/>
          <w:b/>
          <w:bCs/>
          <w:color w:val="000000" w:themeColor="text1"/>
          <w:sz w:val="44"/>
          <w:szCs w:val="44"/>
        </w:rPr>
      </w:pPr>
      <w:r w:rsidRPr="000A3E65">
        <w:rPr>
          <w:rFonts w:ascii="Tenorite" w:eastAsia="Century Gothic" w:hAnsi="Tenorite" w:cs="Century Gothic"/>
          <w:b/>
          <w:bCs/>
          <w:color w:val="000000" w:themeColor="text1"/>
          <w:sz w:val="44"/>
          <w:szCs w:val="44"/>
        </w:rPr>
        <w:t>Feedback Log</w:t>
      </w:r>
    </w:p>
    <w:p w14:paraId="6EAAD1D4" w14:textId="3254DBA2" w:rsidR="0022291B" w:rsidRPr="00B878CA" w:rsidRDefault="00000000" w:rsidP="00B878CA">
      <w:pPr>
        <w:spacing w:before="280" w:after="280" w:line="360" w:lineRule="auto"/>
        <w:ind w:left="180"/>
        <w:rPr>
          <w:rFonts w:ascii="Tenorite" w:eastAsia="Century Gothic" w:hAnsi="Tenorite" w:cs="Century Gothic"/>
          <w:color w:val="2E3238"/>
          <w:spacing w:val="-6"/>
          <w:sz w:val="20"/>
          <w:szCs w:val="20"/>
        </w:rPr>
      </w:pPr>
      <w:r w:rsidRPr="00B878CA">
        <w:rPr>
          <w:rFonts w:ascii="Tenorite" w:eastAsia="Century Gothic" w:hAnsi="Tenorite" w:cs="Century Gothic"/>
          <w:color w:val="2E3238"/>
          <w:spacing w:val="-6"/>
          <w:sz w:val="20"/>
          <w:szCs w:val="20"/>
        </w:rPr>
        <w:t>Use this form to reflect on progress and/or track stakeholder feedback as you implement your plan. Remember to regularly meet with the Action Team to discuss progress and obstacles and to adjust your school’s Action Plan as necessary.</w:t>
      </w:r>
    </w:p>
    <w:tbl>
      <w:tblPr>
        <w:tblStyle w:val="a"/>
        <w:tblW w:w="990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155453"/>
          <w:insideV w:val="single" w:sz="12" w:space="0" w:color="155453"/>
        </w:tblBorders>
        <w:tblLayout w:type="fixed"/>
        <w:tblLook w:val="0400" w:firstRow="0" w:lastRow="0" w:firstColumn="0" w:lastColumn="0" w:noHBand="0" w:noVBand="1"/>
      </w:tblPr>
      <w:tblGrid>
        <w:gridCol w:w="4950"/>
        <w:gridCol w:w="4950"/>
      </w:tblGrid>
      <w:tr w:rsidR="0022291B" w:rsidRPr="000A3E65" w14:paraId="07D74179" w14:textId="77777777" w:rsidTr="00B878CA">
        <w:trPr>
          <w:trHeight w:val="576"/>
        </w:trPr>
        <w:tc>
          <w:tcPr>
            <w:tcW w:w="4950" w:type="dxa"/>
            <w:shd w:val="clear" w:color="auto" w:fill="215D62"/>
            <w:vAlign w:val="center"/>
          </w:tcPr>
          <w:p w14:paraId="2A40991E" w14:textId="4A90E2E0" w:rsidR="0022291B" w:rsidRPr="000A3E65" w:rsidRDefault="000A3E65" w:rsidP="00B878CA">
            <w:pPr>
              <w:ind w:left="180"/>
              <w:jc w:val="center"/>
              <w:rPr>
                <w:rFonts w:ascii="Tenorite" w:eastAsia="Century Gothic" w:hAnsi="Tenorite" w:cs="Century Gothic"/>
                <w:b/>
                <w:color w:val="FFFCE6"/>
                <w:sz w:val="20"/>
                <w:szCs w:val="20"/>
              </w:rPr>
            </w:pPr>
            <w:r w:rsidRPr="000A3E65">
              <w:rPr>
                <w:rFonts w:ascii="Tenorite" w:eastAsia="Century Gothic" w:hAnsi="Tenorite" w:cs="Century Gothic"/>
                <w:b/>
                <w:color w:val="FFFCE6"/>
                <w:sz w:val="20"/>
                <w:szCs w:val="20"/>
              </w:rPr>
              <w:t>BRIGHT SPOTS</w:t>
            </w:r>
          </w:p>
        </w:tc>
        <w:tc>
          <w:tcPr>
            <w:tcW w:w="4950" w:type="dxa"/>
            <w:shd w:val="clear" w:color="auto" w:fill="215D62"/>
            <w:vAlign w:val="center"/>
          </w:tcPr>
          <w:p w14:paraId="0B3EEB58" w14:textId="31E4F22A" w:rsidR="0022291B" w:rsidRPr="000A3E65" w:rsidRDefault="000A3E65" w:rsidP="00B878CA">
            <w:pPr>
              <w:ind w:left="180"/>
              <w:jc w:val="center"/>
              <w:rPr>
                <w:rFonts w:ascii="Tenorite" w:eastAsia="Century Gothic" w:hAnsi="Tenorite" w:cs="Century Gothic"/>
                <w:b/>
                <w:color w:val="FFFCE6"/>
                <w:sz w:val="20"/>
                <w:szCs w:val="20"/>
              </w:rPr>
            </w:pPr>
            <w:r w:rsidRPr="000A3E65">
              <w:rPr>
                <w:rFonts w:ascii="Tenorite" w:eastAsia="Century Gothic" w:hAnsi="Tenorite" w:cs="Century Gothic"/>
                <w:b/>
                <w:color w:val="FFFCE6"/>
                <w:sz w:val="20"/>
                <w:szCs w:val="20"/>
              </w:rPr>
              <w:t>BARRIERS OR OBSTACLES</w:t>
            </w:r>
          </w:p>
        </w:tc>
      </w:tr>
      <w:tr w:rsidR="0022291B" w:rsidRPr="000A3E65" w14:paraId="1A608531" w14:textId="77777777" w:rsidTr="00B878CA">
        <w:trPr>
          <w:trHeight w:val="2931"/>
        </w:trPr>
        <w:tc>
          <w:tcPr>
            <w:tcW w:w="4950" w:type="dxa"/>
            <w:shd w:val="clear" w:color="auto" w:fill="FFFCE6"/>
          </w:tcPr>
          <w:p w14:paraId="67F782C4" w14:textId="77777777" w:rsidR="0022291B" w:rsidRPr="000A3E65" w:rsidRDefault="0022291B" w:rsidP="00B878CA">
            <w:pPr>
              <w:ind w:left="180"/>
              <w:jc w:val="both"/>
              <w:rPr>
                <w:rFonts w:ascii="Tenorite" w:hAnsi="Tenorite"/>
                <w:b/>
                <w:sz w:val="20"/>
                <w:szCs w:val="20"/>
              </w:rPr>
            </w:pPr>
          </w:p>
        </w:tc>
        <w:tc>
          <w:tcPr>
            <w:tcW w:w="4950" w:type="dxa"/>
            <w:shd w:val="clear" w:color="auto" w:fill="FFFCE6"/>
          </w:tcPr>
          <w:p w14:paraId="1D6081CE" w14:textId="77777777" w:rsidR="0022291B" w:rsidRPr="000A3E65" w:rsidRDefault="0022291B" w:rsidP="00B878CA">
            <w:pPr>
              <w:ind w:left="180"/>
              <w:jc w:val="both"/>
              <w:rPr>
                <w:rFonts w:ascii="Tenorite" w:hAnsi="Tenorite"/>
                <w:b/>
                <w:sz w:val="20"/>
                <w:szCs w:val="20"/>
              </w:rPr>
            </w:pPr>
          </w:p>
        </w:tc>
      </w:tr>
    </w:tbl>
    <w:p w14:paraId="793D20D7" w14:textId="77777777" w:rsidR="000A3E65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155453"/>
          <w:sz w:val="20"/>
          <w:szCs w:val="20"/>
        </w:rPr>
      </w:pPr>
    </w:p>
    <w:p w14:paraId="5FD93E73" w14:textId="77777777" w:rsidR="000A3E65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155453"/>
          <w:sz w:val="20"/>
          <w:szCs w:val="20"/>
        </w:rPr>
      </w:pPr>
    </w:p>
    <w:p w14:paraId="639143DD" w14:textId="3921C6ED" w:rsidR="000A3E65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  <w:r w:rsidRPr="00D44379">
        <w:rPr>
          <w:rFonts w:ascii="Tenorite" w:eastAsia="Century Gothic" w:hAnsi="Tenorite" w:cs="Century Gothic"/>
          <w:color w:val="2E3238"/>
          <w:sz w:val="20"/>
          <w:szCs w:val="20"/>
        </w:rPr>
        <w:t xml:space="preserve">What positive outcomes are we seeing </w:t>
      </w:r>
      <w:proofErr w:type="gramStart"/>
      <w:r w:rsidRPr="00D44379">
        <w:rPr>
          <w:rFonts w:ascii="Tenorite" w:eastAsia="Century Gothic" w:hAnsi="Tenorite" w:cs="Century Gothic"/>
          <w:color w:val="2E3238"/>
          <w:sz w:val="20"/>
          <w:szCs w:val="20"/>
        </w:rPr>
        <w:t>as a result of</w:t>
      </w:r>
      <w:proofErr w:type="gramEnd"/>
      <w:r w:rsidRPr="00D44379">
        <w:rPr>
          <w:rFonts w:ascii="Tenorite" w:eastAsia="Century Gothic" w:hAnsi="Tenorite" w:cs="Century Gothic"/>
          <w:color w:val="2E3238"/>
          <w:sz w:val="20"/>
          <w:szCs w:val="20"/>
        </w:rPr>
        <w:t xml:space="preserve"> our efforts?</w:t>
      </w:r>
    </w:p>
    <w:p w14:paraId="27502E62" w14:textId="77777777" w:rsidR="00D44379" w:rsidRPr="00D44379" w:rsidRDefault="00D44379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</w:p>
    <w:p w14:paraId="56E55711" w14:textId="77777777" w:rsidR="000A3E65" w:rsidRPr="00D44379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</w:p>
    <w:p w14:paraId="374A0297" w14:textId="77777777" w:rsidR="000A3E65" w:rsidRPr="00D44379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</w:p>
    <w:p w14:paraId="2D522569" w14:textId="77777777" w:rsidR="000A3E65" w:rsidRPr="00D44379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  <w:r w:rsidRPr="00D44379">
        <w:rPr>
          <w:rFonts w:ascii="Tenorite" w:eastAsia="Century Gothic" w:hAnsi="Tenorite" w:cs="Century Gothic"/>
          <w:color w:val="2E3238"/>
          <w:sz w:val="20"/>
          <w:szCs w:val="20"/>
        </w:rPr>
        <w:t>In what ways are we seeing momentum build in our school community around these outcomes?</w:t>
      </w:r>
    </w:p>
    <w:p w14:paraId="4371FCB8" w14:textId="77777777" w:rsidR="000A3E65" w:rsidRPr="00D44379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  <w:r w:rsidRPr="00D44379">
        <w:rPr>
          <w:rFonts w:ascii="Tenorite" w:eastAsia="Century Gothic" w:hAnsi="Tenorite" w:cs="Century Gothic"/>
          <w:color w:val="2E3238"/>
          <w:sz w:val="20"/>
          <w:szCs w:val="20"/>
        </w:rPr>
        <w:t>(Refer to strategies in the Build Your Action Plan step.)</w:t>
      </w:r>
    </w:p>
    <w:p w14:paraId="06F8F4F1" w14:textId="77777777" w:rsidR="000A3E65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</w:p>
    <w:p w14:paraId="6B8FAD08" w14:textId="77777777" w:rsidR="00D44379" w:rsidRPr="00D44379" w:rsidRDefault="00D44379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</w:p>
    <w:p w14:paraId="17D969B7" w14:textId="77777777" w:rsidR="000A3E65" w:rsidRPr="00D44379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</w:p>
    <w:p w14:paraId="0AB952BF" w14:textId="77777777" w:rsidR="000A3E65" w:rsidRPr="00D44379" w:rsidRDefault="000A3E65" w:rsidP="00B878CA">
      <w:pPr>
        <w:spacing w:line="276" w:lineRule="auto"/>
        <w:ind w:left="180"/>
        <w:rPr>
          <w:rFonts w:ascii="Tenorite" w:hAnsi="Tenorite"/>
          <w:color w:val="2E3238"/>
          <w:sz w:val="20"/>
          <w:szCs w:val="20"/>
        </w:rPr>
      </w:pPr>
      <w:r w:rsidRPr="00D44379">
        <w:rPr>
          <w:rFonts w:ascii="Tenorite" w:eastAsia="Century Gothic" w:hAnsi="Tenorite" w:cs="Century Gothic"/>
          <w:color w:val="2E3238"/>
          <w:sz w:val="20"/>
          <w:szCs w:val="20"/>
        </w:rPr>
        <w:t>Strategies for increasing momentum:</w:t>
      </w:r>
    </w:p>
    <w:p w14:paraId="02A824E2" w14:textId="77777777" w:rsidR="000A3E65" w:rsidRDefault="000A3E65" w:rsidP="00B878CA">
      <w:pPr>
        <w:spacing w:line="276" w:lineRule="auto"/>
        <w:ind w:left="180"/>
        <w:rPr>
          <w:rFonts w:ascii="Tenorite" w:hAnsi="Tenorite"/>
          <w:color w:val="2E3238"/>
          <w:sz w:val="20"/>
          <w:szCs w:val="20"/>
        </w:rPr>
      </w:pPr>
    </w:p>
    <w:p w14:paraId="22BB3249" w14:textId="77777777" w:rsidR="00D44379" w:rsidRPr="00D44379" w:rsidRDefault="00D44379" w:rsidP="00B878CA">
      <w:pPr>
        <w:spacing w:line="276" w:lineRule="auto"/>
        <w:ind w:left="180"/>
        <w:rPr>
          <w:rFonts w:ascii="Tenorite" w:hAnsi="Tenorite"/>
          <w:color w:val="2E3238"/>
          <w:sz w:val="20"/>
          <w:szCs w:val="20"/>
        </w:rPr>
      </w:pPr>
    </w:p>
    <w:p w14:paraId="079BAE1F" w14:textId="77777777" w:rsidR="000A3E65" w:rsidRPr="00D44379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</w:p>
    <w:p w14:paraId="7A73A1B2" w14:textId="77777777" w:rsidR="000A3E65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  <w:r w:rsidRPr="00D44379">
        <w:rPr>
          <w:rFonts w:ascii="Tenorite" w:eastAsia="Century Gothic" w:hAnsi="Tenorite" w:cs="Century Gothic"/>
          <w:color w:val="2E3238"/>
          <w:sz w:val="20"/>
          <w:szCs w:val="20"/>
        </w:rPr>
        <w:t>Things to adjust in our Action Plan:</w:t>
      </w:r>
    </w:p>
    <w:p w14:paraId="3E4F5C40" w14:textId="77777777" w:rsidR="00D44379" w:rsidRPr="00D44379" w:rsidRDefault="00D44379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</w:p>
    <w:p w14:paraId="410F109B" w14:textId="77777777" w:rsidR="000A3E65" w:rsidRPr="00D44379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</w:p>
    <w:p w14:paraId="79FCEAE3" w14:textId="77777777" w:rsidR="000A3E65" w:rsidRPr="00D44379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</w:p>
    <w:p w14:paraId="76CC0BD6" w14:textId="115B0054" w:rsidR="000A3E65" w:rsidRPr="00D44379" w:rsidRDefault="000A3E65" w:rsidP="00B878CA">
      <w:pPr>
        <w:spacing w:line="276" w:lineRule="auto"/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  <w:r w:rsidRPr="00D44379">
        <w:rPr>
          <w:rFonts w:ascii="Tenorite" w:eastAsia="Century Gothic" w:hAnsi="Tenorite" w:cs="Century Gothic"/>
          <w:color w:val="2E3238"/>
          <w:sz w:val="20"/>
          <w:szCs w:val="20"/>
        </w:rPr>
        <w:t xml:space="preserve">Whose voice is missing as we go through this implementation process? </w:t>
      </w:r>
    </w:p>
    <w:p w14:paraId="391B0654" w14:textId="021DCFA5" w:rsidR="0022291B" w:rsidRPr="00D44379" w:rsidRDefault="0022291B" w:rsidP="00B878CA">
      <w:pPr>
        <w:ind w:left="180"/>
        <w:rPr>
          <w:rFonts w:ascii="Tenorite" w:eastAsia="Century Gothic" w:hAnsi="Tenorite" w:cs="Century Gothic"/>
          <w:color w:val="2E3238"/>
          <w:sz w:val="20"/>
          <w:szCs w:val="20"/>
        </w:rPr>
      </w:pPr>
    </w:p>
    <w:sectPr w:rsidR="0022291B" w:rsidRPr="00D44379" w:rsidSect="00B878CA">
      <w:headerReference w:type="even" r:id="rId7"/>
      <w:headerReference w:type="default" r:id="rId8"/>
      <w:headerReference w:type="first" r:id="rId9"/>
      <w:pgSz w:w="12240" w:h="15840"/>
      <w:pgMar w:top="1440" w:right="1080" w:bottom="1440" w:left="1080" w:header="144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09755" w14:textId="77777777" w:rsidR="003F7C89" w:rsidRDefault="003F7C89" w:rsidP="000A3E65">
      <w:r>
        <w:separator/>
      </w:r>
    </w:p>
  </w:endnote>
  <w:endnote w:type="continuationSeparator" w:id="0">
    <w:p w14:paraId="615C727E" w14:textId="77777777" w:rsidR="003F7C89" w:rsidRDefault="003F7C89" w:rsidP="000A3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71ACC3-ADED-774A-8D01-B434FE1CE592}"/>
    <w:embedBold r:id="rId2" w:fontKey="{8A371CA7-2747-3041-9624-7AD99BC3173E}"/>
    <w:embedItalic r:id="rId3" w:fontKey="{2F4B573D-AF7B-324A-B80C-1A60ECC18C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8DBF2CC-52CF-114A-8A53-8A7588228BBF}"/>
    <w:embedItalic r:id="rId5" w:fontKey="{ADACE579-8C9F-2541-A8AC-356EBB1D9E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38988B13-ABB7-B944-8060-78D74FB1EF6A}"/>
    <w:embedItalic r:id="rId7" w:fontKey="{5C62CC6C-47F8-684F-B300-A8328C4BAE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EB6565F-55B9-CE47-AC72-04B78509599F}"/>
    <w:embedItalic r:id="rId9" w:fontKey="{094CC4C0-AB76-7749-9585-91E649F6BCDB}"/>
  </w:font>
  <w:font w:name="Tenorite">
    <w:panose1 w:val="00000500000000000000"/>
    <w:charset w:val="00"/>
    <w:family w:val="auto"/>
    <w:pitch w:val="variable"/>
    <w:sig w:usb0="80000003" w:usb1="00000001" w:usb2="00000000" w:usb3="00000000" w:csb0="00000001" w:csb1="00000000"/>
    <w:embedRegular r:id="rId10" w:fontKey="{818D31C8-2C4E-6542-9647-C263064EA03E}"/>
    <w:embedBold r:id="rId11" w:fontKey="{E263C2CF-C8CA-C44D-87D6-FA97BFA50BA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0BD558AF-D81E-4F4B-80AA-CE883774CD94}"/>
    <w:embedBold r:id="rId13" w:fontKey="{0DA2E48F-C5A0-6649-91AF-424849F043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2B051" w14:textId="77777777" w:rsidR="003F7C89" w:rsidRDefault="003F7C89" w:rsidP="000A3E65">
      <w:r>
        <w:separator/>
      </w:r>
    </w:p>
  </w:footnote>
  <w:footnote w:type="continuationSeparator" w:id="0">
    <w:p w14:paraId="4B038B1D" w14:textId="77777777" w:rsidR="003F7C89" w:rsidRDefault="003F7C89" w:rsidP="000A3E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37447" w14:textId="5F892D44" w:rsidR="00B878CA" w:rsidRDefault="003F7C89">
    <w:pPr>
      <w:pStyle w:val="Header"/>
    </w:pPr>
    <w:r>
      <w:rPr>
        <w:noProof/>
      </w:rPr>
      <w:pict w14:anchorId="2C9A6D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46" o:spid="_x0000_s1027" type="#_x0000_t75" alt="" style="position:absolute;margin-left:0;margin-top:0;width:612pt;height:79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set 10@2x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4012E" w14:textId="4CAAE27B" w:rsidR="00B878CA" w:rsidRDefault="003F7C89">
    <w:pPr>
      <w:pStyle w:val="Header"/>
    </w:pPr>
    <w:r>
      <w:rPr>
        <w:noProof/>
      </w:rPr>
      <w:pict w14:anchorId="52BF55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47" o:spid="_x0000_s1026" type="#_x0000_t75" alt="" style="position:absolute;margin-left:0;margin-top:0;width:612pt;height:79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set 10@2x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C45AF" w14:textId="77233F4A" w:rsidR="00B878CA" w:rsidRDefault="003F7C89">
    <w:pPr>
      <w:pStyle w:val="Header"/>
    </w:pPr>
    <w:r>
      <w:rPr>
        <w:noProof/>
      </w:rPr>
      <w:pict w14:anchorId="1E3FE8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45" o:spid="_x0000_s1025" type="#_x0000_t75" alt="" style="position:absolute;margin-left:0;margin-top:0;width:612pt;height:79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set 10@2x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91B"/>
    <w:rsid w:val="000A3E65"/>
    <w:rsid w:val="001E75DA"/>
    <w:rsid w:val="0022291B"/>
    <w:rsid w:val="00360B52"/>
    <w:rsid w:val="003F7C89"/>
    <w:rsid w:val="004F1843"/>
    <w:rsid w:val="00601BB7"/>
    <w:rsid w:val="00646773"/>
    <w:rsid w:val="00B878CA"/>
    <w:rsid w:val="00D4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4A5758"/>
  <w15:docId w15:val="{A1A0168A-43F2-C24E-BB96-31E84E053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6B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C643E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224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41D"/>
  </w:style>
  <w:style w:type="paragraph" w:styleId="Footer">
    <w:name w:val="footer"/>
    <w:basedOn w:val="Normal"/>
    <w:link w:val="FooterChar"/>
    <w:uiPriority w:val="99"/>
    <w:unhideWhenUsed/>
    <w:rsid w:val="00E224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41D"/>
  </w:style>
  <w:style w:type="paragraph" w:styleId="ListParagraph">
    <w:name w:val="List Paragraph"/>
    <w:basedOn w:val="Normal"/>
    <w:uiPriority w:val="34"/>
    <w:qFormat/>
    <w:rsid w:val="00FC73A0"/>
    <w:pPr>
      <w:ind w:left="720"/>
      <w:contextualSpacing/>
    </w:pPr>
  </w:style>
  <w:style w:type="table" w:styleId="TableGrid">
    <w:name w:val="Table Grid"/>
    <w:basedOn w:val="TableNormal"/>
    <w:uiPriority w:val="39"/>
    <w:rsid w:val="000D6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AE62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AE62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7Colorful-Accent6">
    <w:name w:val="Grid Table 7 Colorful Accent 6"/>
    <w:basedOn w:val="TableNormal"/>
    <w:uiPriority w:val="52"/>
    <w:rsid w:val="00AE628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3-Accent1">
    <w:name w:val="List Table 3 Accent 1"/>
    <w:basedOn w:val="TableNormal"/>
    <w:uiPriority w:val="48"/>
    <w:rsid w:val="00AE6285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E6285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AE62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AE62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E62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E62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E62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t72XTxOt2EBPdbtQrEh8HnDxLg==">CgMxLjA4AHIhMWhYVWwyUEloR2xxUWNqbUdxbDZVeUU3RHFZOUdfUDNi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 Gibbs</dc:creator>
  <cp:lastModifiedBy>Mitchell Munkres</cp:lastModifiedBy>
  <cp:revision>4</cp:revision>
  <dcterms:created xsi:type="dcterms:W3CDTF">2023-08-04T19:34:00Z</dcterms:created>
  <dcterms:modified xsi:type="dcterms:W3CDTF">2025-03-24T16:51:00Z</dcterms:modified>
</cp:coreProperties>
</file>